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BC" w:rsidRPr="00063765" w:rsidRDefault="00D47ABC" w:rsidP="00063765">
      <w:pPr>
        <w:bidi/>
        <w:spacing w:after="0" w:line="240" w:lineRule="auto"/>
        <w:ind w:right="-1" w:firstLine="569"/>
        <w:rPr>
          <w:rFonts w:ascii="Sakkal Majalla" w:eastAsia="Times New Roman" w:hAnsi="Sakkal Majalla" w:cs="Shaikh Hamdullah Basic"/>
          <w:b/>
          <w:bCs/>
          <w:sz w:val="32"/>
          <w:szCs w:val="32"/>
          <w:rtl/>
          <w:lang w:val="en-US" w:bidi="ar-SY"/>
        </w:rPr>
      </w:pPr>
      <w:bookmarkStart w:id="0" w:name="_GoBack"/>
      <w:bookmarkEnd w:id="0"/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الولاية</w:t>
      </w:r>
      <w:r w:rsidR="00063765" w:rsidRPr="00063765"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  <w:t xml:space="preserve"> </w:t>
      </w: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: عموم الولايات</w:t>
      </w:r>
    </w:p>
    <w:p w:rsidR="00D47ABC" w:rsidRDefault="00D47ABC" w:rsidP="00063765">
      <w:pPr>
        <w:bidi/>
        <w:spacing w:after="0" w:line="240" w:lineRule="auto"/>
        <w:ind w:right="-1" w:firstLine="569"/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</w:pP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التاريخ</w:t>
      </w:r>
      <w:r w:rsidR="00063765" w:rsidRPr="00063765"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  <w:t xml:space="preserve"> </w:t>
      </w: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 xml:space="preserve">: </w:t>
      </w:r>
      <w:r w:rsidRPr="00BE77C5">
        <w:rPr>
          <w:rFonts w:ascii="Sakkal Majalla" w:eastAsia="Times New Roman" w:hAnsi="Sakkal Majalla" w:cs="Shaikh Hamdullah Basic" w:hint="cs"/>
          <w:b/>
          <w:bCs/>
          <w:sz w:val="28"/>
          <w:szCs w:val="28"/>
          <w:rtl/>
          <w:lang w:val="en-US" w:bidi="ar-SY"/>
        </w:rPr>
        <w:t>24. 02. 2017</w:t>
      </w:r>
    </w:p>
    <w:p w:rsidR="00063765" w:rsidRPr="00063765" w:rsidRDefault="00063765" w:rsidP="00063765">
      <w:pPr>
        <w:bidi/>
        <w:spacing w:after="0" w:line="240" w:lineRule="auto"/>
        <w:ind w:right="-1" w:firstLine="569"/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</w:pPr>
    </w:p>
    <w:p w:rsidR="00A00CEB" w:rsidRPr="00063765" w:rsidRDefault="00A00CEB" w:rsidP="00063765">
      <w:pPr>
        <w:spacing w:after="0" w:line="240" w:lineRule="auto"/>
        <w:jc w:val="center"/>
        <w:rPr>
          <w:rFonts w:ascii="Sakkal Majalla" w:eastAsia="Times New Roman" w:hAnsi="Sakkal Majalla" w:cs="Shaikh Hamdullah Basic"/>
          <w:bCs/>
          <w:color w:val="0000FF"/>
          <w:sz w:val="32"/>
          <w:szCs w:val="32"/>
          <w:lang w:bidi="ar-AE"/>
        </w:rPr>
      </w:pPr>
      <w:r w:rsidRPr="00063765">
        <w:rPr>
          <w:rFonts w:ascii="Sakkal Majalla" w:eastAsia="Times New Roman" w:hAnsi="Sakkal Majalla" w:cs="Shaikh Hamdullah Basic"/>
          <w:bCs/>
          <w:noProof/>
          <w:color w:val="0000FF"/>
          <w:sz w:val="32"/>
          <w:szCs w:val="32"/>
        </w:rPr>
        <w:drawing>
          <wp:inline distT="0" distB="0" distL="0" distR="0">
            <wp:extent cx="3143250" cy="2838450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75" cy="285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65" w:rsidRDefault="00063765" w:rsidP="00063765">
      <w:pPr>
        <w:bidi/>
        <w:spacing w:after="0" w:line="240" w:lineRule="auto"/>
        <w:ind w:firstLine="2"/>
        <w:rPr>
          <w:rFonts w:ascii="Sakkal Majalla" w:eastAsia="Times New Roman" w:hAnsi="Sakkal Majalla" w:cs="Shaikh Hamdullah Basic"/>
          <w:bCs/>
          <w:sz w:val="36"/>
          <w:szCs w:val="36"/>
        </w:rPr>
      </w:pPr>
    </w:p>
    <w:p w:rsidR="00D47ABC" w:rsidRPr="00063765" w:rsidRDefault="00D47ABC" w:rsidP="00063765">
      <w:pPr>
        <w:bidi/>
        <w:spacing w:after="0" w:line="240" w:lineRule="auto"/>
        <w:ind w:firstLine="2"/>
        <w:rPr>
          <w:rFonts w:ascii="Sakkal Majalla" w:eastAsia="Times New Roman" w:hAnsi="Sakkal Majalla" w:cs="Shaikh Hamdullah Basic"/>
          <w:bCs/>
          <w:sz w:val="36"/>
          <w:szCs w:val="36"/>
          <w:rtl/>
        </w:rPr>
      </w:pP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الم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ع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و</w:t>
      </w:r>
      <w:r w:rsidR="00D34D4D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ّذ</w:t>
      </w:r>
      <w:r w:rsidR="005D498A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D34D4D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تَ</w:t>
      </w:r>
      <w:r w:rsidR="005D498A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ا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ن</w:t>
      </w:r>
      <w:r w:rsidR="00D34D4D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:</w:t>
      </w:r>
      <w:r w:rsidR="00D34D4D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أ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ج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م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ل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ت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ع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بيرٍ ع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ن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="005614D0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الاس</w:t>
      </w:r>
      <w:r w:rsidR="00FD00B1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ْ</w:t>
      </w:r>
      <w:r w:rsidR="005614D0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ت</w:t>
      </w:r>
      <w:r w:rsidR="00FD00B1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="005614D0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عاذ</w:t>
      </w:r>
      <w:r w:rsidR="00FD00B1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="005614D0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</w:t>
      </w:r>
      <w:r w:rsidR="005614D0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ب</w:t>
      </w:r>
      <w:r w:rsidR="00FD00B1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الله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 xml:space="preserve"> ت</w:t>
      </w:r>
      <w:r w:rsidR="003303E2"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6"/>
          <w:szCs w:val="36"/>
          <w:rtl/>
        </w:rPr>
        <w:t>عالى</w:t>
      </w:r>
    </w:p>
    <w:p w:rsidR="00AD2E9D" w:rsidRDefault="00AD2E9D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Cs/>
          <w:sz w:val="32"/>
          <w:szCs w:val="32"/>
        </w:rPr>
      </w:pPr>
    </w:p>
    <w:p w:rsidR="003D5D44" w:rsidRPr="00063765" w:rsidRDefault="00D47ABC" w:rsidP="00AD2E9D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Cs/>
          <w:sz w:val="32"/>
          <w:szCs w:val="32"/>
          <w:rtl/>
          <w:lang w:val="en-US"/>
        </w:rPr>
      </w:pP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أ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ي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ُّ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ها الم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ؤ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م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نون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 xml:space="preserve"> الأع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ز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اء</w:t>
      </w:r>
      <w:r w:rsidR="003303E2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</w:rPr>
        <w:t>!</w:t>
      </w:r>
      <w:r w:rsidR="003D5D44" w:rsidRPr="00063765">
        <w:rPr>
          <w:rFonts w:ascii="Sakkal Majalla" w:eastAsia="Times New Roman" w:hAnsi="Sakkal Majalla" w:cs="Shaikh Hamdullah Basic" w:hint="cs"/>
          <w:bCs/>
          <w:sz w:val="32"/>
          <w:szCs w:val="32"/>
          <w:rtl/>
          <w:lang w:val="en-US"/>
        </w:rPr>
        <w:t xml:space="preserve"> </w:t>
      </w:r>
    </w:p>
    <w:p w:rsidR="00A00CEB" w:rsidRPr="00063765" w:rsidRDefault="00D47ABC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Cs/>
          <w:sz w:val="32"/>
          <w:szCs w:val="32"/>
          <w:rtl/>
        </w:rPr>
      </w:pP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ي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قول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الله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ع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ز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و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ج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في سور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ة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 الف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ل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ق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i/>
          <w:sz w:val="32"/>
          <w:szCs w:val="32"/>
          <w:rtl/>
        </w:rPr>
        <w:t xml:space="preserve">: 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"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قُلْ أَعُوذُ بِرَبِّ الْفَلَقِ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مِن شَرِّ مَا خَلَقَ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وَمِن شَرِّ غَاسِقٍ إِذَا وَقَبَ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وَمِن شَرِّ النَّفَّاثَاتِ فِي الْعُقَدِ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وَمِن شَرِّ حَاسِدٍ إِذَا حَسَدَ</w:t>
      </w:r>
      <w:r w:rsidR="003D5D44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"</w:t>
      </w:r>
      <w:r w:rsidRPr="00063765">
        <w:rPr>
          <w:rStyle w:val="SonnotBavurusu"/>
          <w:rFonts w:ascii="Sakkal Majalla" w:hAnsi="Sakkal Majalla" w:cs="Shaikh Hamdullah Basic"/>
          <w:b/>
          <w:sz w:val="32"/>
          <w:szCs w:val="32"/>
        </w:rPr>
        <w:endnoteReference w:id="1"/>
      </w:r>
      <w:r w:rsidRPr="00063765">
        <w:rPr>
          <w:rFonts w:ascii="Sakkal Majalla" w:hAnsi="Sakkal Majalla" w:cs="Shaikh Hamdullah Basic" w:hint="cs"/>
          <w:iCs/>
          <w:sz w:val="32"/>
          <w:szCs w:val="32"/>
          <w:rtl/>
        </w:rPr>
        <w:t>.</w:t>
      </w:r>
      <w:r w:rsidR="003D5D44" w:rsidRPr="00063765">
        <w:rPr>
          <w:rFonts w:ascii="Sakkal Majalla" w:hAnsi="Sakkal Majalla" w:cs="Shaikh Hamdullah Basic" w:hint="cs"/>
          <w:iCs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كَما يَقولُ في سورَةِ النّاسِ: "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قُلْ أَعُوذُ بِرَبِّ النَّاسِ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مَلِكِ النَّاسِ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إِلَهِ النَّاسِ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مِن شَرِّ الْوَسْوَاسِ الْخَنَّاسِ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الَّذِي يُوَسْوِسُ فِي صُدُورِ النَّاسِ</w:t>
      </w:r>
      <w:r w:rsidR="003303E2" w:rsidRPr="00063765">
        <w:rPr>
          <w:rFonts w:ascii="Sakkal Majalla" w:hAnsi="Sakkal Majalla" w:cs="Shaikh Hamdullah Basic" w:hint="cs"/>
          <w:b/>
          <w:bCs/>
          <w:i/>
          <w:sz w:val="32"/>
          <w:szCs w:val="32"/>
          <w:rtl/>
        </w:rPr>
        <w:t xml:space="preserve"> </w:t>
      </w:r>
      <w:r w:rsidR="003303E2" w:rsidRPr="00063765">
        <w:rPr>
          <w:rFonts w:ascii="Sakkal Majalla" w:hAnsi="Sakkal Majalla" w:cs="Shaikh Hamdullah Basic"/>
          <w:b/>
          <w:bCs/>
          <w:i/>
          <w:sz w:val="32"/>
          <w:szCs w:val="32"/>
          <w:rtl/>
        </w:rPr>
        <w:t>مِنَ الْجِنَّةِ وَالنَّاسِ</w:t>
      </w:r>
      <w:r w:rsidR="003303E2" w:rsidRPr="00063765">
        <w:rPr>
          <w:rFonts w:ascii="Sakkal Majalla" w:hAnsi="Sakkal Majalla" w:cs="Shaikh Hamdullah Basic" w:hint="cs"/>
          <w:i/>
          <w:sz w:val="32"/>
          <w:szCs w:val="32"/>
          <w:rtl/>
        </w:rPr>
        <w:t>"</w:t>
      </w:r>
      <w:r w:rsidR="003303E2" w:rsidRPr="00063765">
        <w:rPr>
          <w:rStyle w:val="SonnotBavurusu"/>
          <w:rFonts w:ascii="Sakkal Majalla" w:hAnsi="Sakkal Majalla" w:cs="Shaikh Hamdullah Basic"/>
          <w:b/>
          <w:bCs/>
          <w:sz w:val="32"/>
          <w:szCs w:val="32"/>
        </w:rPr>
        <w:endnoteReference w:id="2"/>
      </w:r>
      <w:r w:rsidR="003D5D44" w:rsidRPr="00063765">
        <w:rPr>
          <w:rFonts w:ascii="Traditional Arabic" w:hAnsi="Traditional Arabic" w:cs="Shaikh Hamdullah Basic" w:hint="cs"/>
          <w:color w:val="000000"/>
          <w:sz w:val="32"/>
          <w:szCs w:val="32"/>
          <w:rtl/>
        </w:rPr>
        <w:t>.</w:t>
      </w:r>
    </w:p>
    <w:p w:rsidR="00D34D4D" w:rsidRPr="00063765" w:rsidRDefault="00D34D4D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إ</w:t>
      </w:r>
      <w:r w:rsidR="00FD00B1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خ</w:t>
      </w:r>
      <w:r w:rsidR="00FD00B1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واني!</w:t>
      </w:r>
    </w:p>
    <w:p w:rsidR="00F2592D" w:rsidRPr="00063765" w:rsidRDefault="00D34D4D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إ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الك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رى ب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ل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لإن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سان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سى الغاي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خ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َلْقِ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حيد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الط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ريق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قيم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الخُ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ران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الأك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خ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سير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وائ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وات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والح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الأك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في ح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يا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3D5D44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هِ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081D8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ةً 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A7108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الإِ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جاء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إلى ر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الواس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37CAF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FD00B1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</w:t>
      </w:r>
    </w:p>
    <w:p w:rsidR="00A00CEB" w:rsidRPr="00063765" w:rsidRDefault="005614D0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Cs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ز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إ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تاباً 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ريماً 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لاً 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الح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ياة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مينا 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حول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دون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قوع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نا في 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الضَّرَرِ و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الخ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لّ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لى 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باد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ث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لى. و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في سور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ظيم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سور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الف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 اللتَيْنِ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داه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 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في 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تاب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جيد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ِ؛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عيش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دونَ أن نَنْسى 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الاس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عاذ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A7108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ج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لا</w:t>
      </w:r>
      <w:r w:rsidR="008A7108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والالْتِجاءَ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إِلَيْهِ سُبْحانَه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ذا الس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أو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صانا 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سول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الك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ريم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ث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َ في 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راء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هات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 اللتَيْنِ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ثاب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A7108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بير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ٍ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الاس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عاذ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A57B5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</w:t>
      </w:r>
    </w:p>
    <w:p w:rsidR="008639B6" w:rsidRPr="00063765" w:rsidRDefault="008639B6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إخ</w:t>
      </w:r>
      <w:r w:rsidR="006B44C9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واني الك</w:t>
      </w:r>
      <w:r w:rsidR="006B44C9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رام</w:t>
      </w:r>
      <w:r w:rsidR="006B44C9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!</w:t>
      </w:r>
    </w:p>
    <w:p w:rsidR="00A00CEB" w:rsidRPr="00063765" w:rsidRDefault="008639B6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Cs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إن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سور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الف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ُما تَعْبِيرٌ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عَنِ 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الخ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ضوع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والاس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لام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لله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عالى والإيمان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حيد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وهُماَ مُؤ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4C51F2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رَتاَ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ز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وث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 على أَ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يش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طا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ين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ر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ضا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 و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96639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 سُبْحاَنَهُ وتَعالى</w:t>
      </w:r>
      <w:r w:rsidR="00B7476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 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سور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الف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عوذ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الله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ك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الش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رور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ئات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وض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ياع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ط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ريق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في م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تاهات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الظ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مات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عوذ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الو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قوع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سير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اً في ي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الح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والغ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ض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6B44C9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والح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والك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والباط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والخ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راف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 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عوذ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الله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ط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عين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ش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ِّ 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ص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حاب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ات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ِّ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ئ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والع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يون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الش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والق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لوب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داء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والو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دان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ط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ص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ع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لى الذين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ز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A1085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عون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ذور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اد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دون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شاع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والأف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كار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F2592D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ويَسْتَغِلّونَها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ف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هو 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لاذ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ُنا الآ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801F7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</w:p>
    <w:p w:rsidR="009923DF" w:rsidRPr="00063765" w:rsidRDefault="009923DF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</w:pP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lastRenderedPageBreak/>
        <w:t>إ</w:t>
      </w:r>
      <w:r w:rsidR="007C3C7C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خ</w:t>
      </w:r>
      <w:r w:rsidR="007C3C7C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واني!</w:t>
      </w:r>
    </w:p>
    <w:p w:rsidR="00C3008A" w:rsidRPr="00063765" w:rsidRDefault="009923DF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/>
          <w:sz w:val="32"/>
          <w:szCs w:val="32"/>
        </w:rPr>
      </w:pP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سور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تا الف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يا 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ياة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ً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ً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</w:t>
      </w:r>
      <w:r w:rsidR="00B77D1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ةً 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ليق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ؤ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نين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واج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أن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ئ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إلى الله</w:t>
      </w:r>
      <w:r w:rsidR="00B77D1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في و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الض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ز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والك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والض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اء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B77D1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فَحَسْبُ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، </w:t>
      </w:r>
      <w:r w:rsidR="00B77D1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بَلْ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في و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خاء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والو</w:t>
      </w:r>
      <w:r w:rsidR="00B77D1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اء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ض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اً. 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إنَّ 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عاذ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ط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غ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لوب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</w:t>
      </w:r>
      <w:r w:rsidR="00C3008A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واس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عاذ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سان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ظ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ك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 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تي 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ماق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نا. 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الج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ك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في اس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عاذ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والق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والل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سان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ذا، 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الص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ال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ح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هو الذي ي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="008A7108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ذا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قيم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ةٍ ع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ت</w:t>
      </w:r>
      <w:r w:rsidR="007C3C7C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967533"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عالى.  </w:t>
      </w:r>
    </w:p>
    <w:p w:rsidR="00466D79" w:rsidRPr="00063765" w:rsidRDefault="00466D79" w:rsidP="00063765">
      <w:pPr>
        <w:bidi/>
        <w:spacing w:after="0" w:line="240" w:lineRule="auto"/>
        <w:ind w:firstLine="569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إخ</w:t>
      </w:r>
      <w:r w:rsidR="00EF3686"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واني!</w:t>
      </w:r>
    </w:p>
    <w:p w:rsidR="003C4A88" w:rsidRPr="00063765" w:rsidRDefault="00466D79" w:rsidP="00063765">
      <w:pPr>
        <w:bidi/>
        <w:spacing w:after="0" w:line="240" w:lineRule="auto"/>
        <w:ind w:firstLine="569"/>
        <w:jc w:val="both"/>
        <w:rPr>
          <w:rFonts w:ascii="Sakkal Majalla" w:hAnsi="Sakkal Majalla" w:cs="Shaikh Hamdullah Basic"/>
          <w:sz w:val="32"/>
          <w:szCs w:val="32"/>
        </w:rPr>
      </w:pP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سور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تا الف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والن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اس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ى 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الف</w:t>
      </w:r>
      <w:r w:rsidR="00B77D1A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راس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والب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صير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في و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الذين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ريدون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غ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لال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قيد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B77D1A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وعواط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B77D1A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وحالات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التي 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فيها أح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ياناً. وت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ِّمُ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أن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لا 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إلا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ولَوْ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ّى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نّا الج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ميع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فَهَلْ لَناَ سِوى اللهِ سُبْحاَنَهُ وتَعالى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؟ أ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الذي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رانا وي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ُنا ولَوْ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وي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أح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دٌ؟ أ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B77D1A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وو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نا؟ 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ُّ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الأي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ي التي 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إليه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إخ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لاصٍ والت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ض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ُّ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عات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التي 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الق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لوب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ِ؛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خائب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ةً؟ هل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الله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55133F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ق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باب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وي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ئ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إلى 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ح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وم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غ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EF3686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؟ 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في أن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ج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الق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لوب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إخ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لاص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. 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في أ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ظ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ِّ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الأل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س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ض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ب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إخ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لاص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ٍ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. 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ك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في أن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لا 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ر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ف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الأيدي إل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ا إل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ولا ت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َ العَوْنَ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إل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ا م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695713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3C4A88"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. </w:t>
      </w:r>
    </w:p>
    <w:p w:rsidR="008B2050" w:rsidRPr="00063765" w:rsidRDefault="008B2050" w:rsidP="00063765">
      <w:pPr>
        <w:bidi/>
        <w:spacing w:after="0" w:line="240" w:lineRule="auto"/>
        <w:ind w:firstLine="569"/>
        <w:jc w:val="both"/>
        <w:rPr>
          <w:rFonts w:ascii="Sakkal Majalla" w:hAnsi="Sakkal Majalla" w:cs="Shaikh Hamdullah Basic"/>
          <w:b/>
          <w:bCs/>
          <w:sz w:val="32"/>
          <w:szCs w:val="32"/>
          <w:rtl/>
        </w:rPr>
      </w:pP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إخ</w:t>
      </w:r>
      <w:r w:rsidR="00032F6D"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واني الأفاض</w:t>
      </w:r>
      <w:r w:rsidR="00032F6D"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ل</w:t>
      </w:r>
      <w:r w:rsidR="00032F6D"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b/>
          <w:bCs/>
          <w:sz w:val="32"/>
          <w:szCs w:val="32"/>
          <w:rtl/>
        </w:rPr>
        <w:t>!</w:t>
      </w:r>
    </w:p>
    <w:p w:rsidR="008B2050" w:rsidRPr="00063765" w:rsidRDefault="008B2050" w:rsidP="00063765">
      <w:pPr>
        <w:bidi/>
        <w:spacing w:after="0" w:line="240" w:lineRule="auto"/>
        <w:ind w:firstLine="569"/>
        <w:jc w:val="both"/>
        <w:rPr>
          <w:rFonts w:ascii="Sakkal Majalla" w:hAnsi="Sakkal Majalla" w:cs="Shaikh Hamdullah Basic"/>
          <w:sz w:val="32"/>
          <w:szCs w:val="32"/>
        </w:rPr>
      </w:pPr>
      <w:r w:rsidRPr="00063765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أن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أ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خ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خ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ب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ب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د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الاس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عاذ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ة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التي ع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م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إي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اه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ح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بيب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نا الم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ص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ط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فى ع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ي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ْ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ه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الص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لاة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 xml:space="preserve"> والس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لام</w:t>
      </w:r>
      <w:r w:rsidR="00032F6D" w:rsidRPr="00063765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63765">
        <w:rPr>
          <w:rFonts w:ascii="Sakkal Majalla" w:hAnsi="Sakkal Majalla" w:cs="Shaikh Hamdullah Basic" w:hint="cs"/>
          <w:sz w:val="32"/>
          <w:szCs w:val="32"/>
          <w:rtl/>
        </w:rPr>
        <w:t>:</w:t>
      </w:r>
    </w:p>
    <w:p w:rsidR="008B2050" w:rsidRPr="00063765" w:rsidRDefault="008B2050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</w:rPr>
      </w:pP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"نَعوذُ</w:t>
      </w:r>
      <w:r w:rsidRPr="00063765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 xml:space="preserve"> بِكَلِمَاتِ اللَّهِ التَّامَّةِ مِنْ كُلِّ شَيْطَانٍ وَهَامَّةٍ وَمِنْ كُلِّ عَيْنٍ لامَّةٍ</w:t>
      </w: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063765">
        <w:rPr>
          <w:rStyle w:val="SonnotBavurusu"/>
          <w:rFonts w:ascii="Sakkal Majalla" w:eastAsia="Times New Roman" w:hAnsi="Sakkal Majalla" w:cs="Shaikh Hamdullah Basic"/>
          <w:b/>
          <w:bCs/>
          <w:sz w:val="32"/>
          <w:szCs w:val="32"/>
        </w:rPr>
        <w:endnoteReference w:id="3"/>
      </w:r>
      <w:r w:rsidRPr="00063765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.</w:t>
      </w:r>
    </w:p>
    <w:p w:rsidR="008B2050" w:rsidRPr="00063765" w:rsidRDefault="008B2050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i/>
          <w:sz w:val="32"/>
          <w:szCs w:val="32"/>
        </w:rPr>
      </w:pP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"</w:t>
      </w:r>
      <w:r w:rsidR="002317C8" w:rsidRPr="00063765">
        <w:rPr>
          <w:rFonts w:cs="Shaikh Hamdullah Basic"/>
          <w:sz w:val="32"/>
          <w:szCs w:val="32"/>
          <w:rtl/>
        </w:rPr>
        <w:t xml:space="preserve"> </w:t>
      </w:r>
      <w:r w:rsidR="002317C8"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  <w:t>اَللَّهُمَّ إِنّا نَعُوذُ بِكَ مِنْ شَرِّ أَسْماعِنا ومِنْ شَرِّ أَبْصارِنا ومِنْ شَرِّ أَلْسِنَتِنا ومِنْ شَرِّ قُلُوبِنا</w:t>
      </w:r>
      <w:r w:rsidR="0055133F"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</w:rPr>
        <w:t xml:space="preserve"> </w:t>
      </w:r>
      <w:r w:rsidR="0055133F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  <w:lang w:bidi="ar-JO"/>
        </w:rPr>
        <w:t xml:space="preserve"> ومِنْ شرِّ أَنْفُس</w:t>
      </w:r>
      <w:r w:rsidR="00B74763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  <w:lang w:bidi="ar-JO"/>
        </w:rPr>
        <w:t>ِ</w:t>
      </w:r>
      <w:r w:rsidR="0055133F"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  <w:lang w:bidi="ar-JO"/>
        </w:rPr>
        <w:t>نا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"</w:t>
      </w:r>
      <w:r w:rsidRPr="00063765">
        <w:rPr>
          <w:rStyle w:val="SonnotBavurusu"/>
          <w:rFonts w:ascii="Sakkal Majalla" w:eastAsia="Times New Roman" w:hAnsi="Sakkal Majalla" w:cs="Shaikh Hamdullah Basic"/>
          <w:b/>
          <w:bCs/>
          <w:iCs/>
          <w:sz w:val="32"/>
          <w:szCs w:val="32"/>
        </w:rPr>
        <w:endnoteReference w:id="4"/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.</w:t>
      </w:r>
    </w:p>
    <w:p w:rsidR="00D83879" w:rsidRDefault="00D83879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  <w:r w:rsidRPr="00063765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"</w:t>
      </w:r>
      <w:r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  <w:t>اللَّهُمَّ إِنِّ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ا</w:t>
      </w:r>
      <w:r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  <w:t xml:space="preserve"> 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نَ</w:t>
      </w:r>
      <w:r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  <w:t>عُوذُ بِكَ مِنَ الْعَجْزِ وَالْكَسَلِ، وَالْجُبْنِ وَالْهَرَمِ والْبُخْلِ، وَ</w:t>
      </w:r>
      <w:r w:rsidRPr="00063765">
        <w:rPr>
          <w:rFonts w:ascii="Sakkal Majalla" w:eastAsia="Times New Roman" w:hAnsi="Sakkal Majalla" w:cs="Shaikh Hamdullah Basic" w:hint="cs"/>
          <w:b/>
          <w:bCs/>
          <w:i/>
          <w:sz w:val="32"/>
          <w:szCs w:val="32"/>
          <w:rtl/>
        </w:rPr>
        <w:t>نَ</w:t>
      </w:r>
      <w:r w:rsidRPr="00063765">
        <w:rPr>
          <w:rFonts w:ascii="Sakkal Majalla" w:eastAsia="Times New Roman" w:hAnsi="Sakkal Majalla" w:cs="Shaikh Hamdullah Basic"/>
          <w:b/>
          <w:bCs/>
          <w:i/>
          <w:sz w:val="32"/>
          <w:szCs w:val="32"/>
          <w:rtl/>
        </w:rPr>
        <w:t>عُوذُ بِكَ مِنْ عَذَابِ الْقَبْرِ</w:t>
      </w:r>
      <w:r w:rsidRPr="00063765">
        <w:rPr>
          <w:rFonts w:ascii="Sakkal Majalla" w:eastAsia="Times New Roman" w:hAnsi="Sakkal Majalla" w:cs="Shaikh Hamdullah Basic" w:hint="cs"/>
          <w:b/>
          <w:bCs/>
          <w:iCs/>
          <w:sz w:val="32"/>
          <w:szCs w:val="32"/>
          <w:rtl/>
        </w:rPr>
        <w:t>"</w:t>
      </w:r>
      <w:r w:rsidRPr="00063765">
        <w:rPr>
          <w:rStyle w:val="SonnotBavurusu"/>
          <w:rFonts w:ascii="Sakkal Majalla" w:eastAsia="Times New Roman" w:hAnsi="Sakkal Majalla" w:cs="Shaikh Hamdullah Basic"/>
          <w:b/>
          <w:bCs/>
          <w:iCs/>
          <w:sz w:val="32"/>
          <w:szCs w:val="32"/>
        </w:rPr>
        <w:endnoteReference w:id="5"/>
      </w:r>
      <w:r w:rsidRPr="00063765">
        <w:rPr>
          <w:rFonts w:ascii="Sakkal Majalla" w:eastAsia="Times New Roman" w:hAnsi="Sakkal Majalla" w:cs="Shaikh Hamdullah Basic" w:hint="cs"/>
          <w:b/>
          <w:bCs/>
          <w:iCs/>
          <w:sz w:val="32"/>
          <w:szCs w:val="32"/>
          <w:rtl/>
        </w:rPr>
        <w:t>.</w:t>
      </w: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5F3FF1" w:rsidRDefault="005F3FF1" w:rsidP="005F3FF1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5F3FF1" w:rsidRDefault="005F3FF1" w:rsidP="005F3FF1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Default="00063765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99427D" w:rsidRDefault="0099427D" w:rsidP="0099427D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99427D" w:rsidRDefault="0099427D" w:rsidP="0099427D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</w:p>
    <w:p w:rsidR="00063765" w:rsidRPr="00063765" w:rsidRDefault="002C1006" w:rsidP="00063765">
      <w:pPr>
        <w:bidi/>
        <w:spacing w:after="0" w:line="240" w:lineRule="auto"/>
        <w:ind w:firstLine="569"/>
        <w:jc w:val="both"/>
        <w:rPr>
          <w:rFonts w:ascii="Sakkal Majalla" w:eastAsia="Times New Roman" w:hAnsi="Sakkal Majalla" w:cs="Shaikh Hamdullah Basic"/>
          <w:b/>
          <w:bCs/>
          <w:iCs/>
          <w:sz w:val="32"/>
          <w:szCs w:val="32"/>
        </w:rPr>
      </w:pPr>
      <w:r>
        <w:rPr>
          <w:rFonts w:ascii="Sakkal Majalla" w:eastAsia="Times New Roman" w:hAnsi="Sakkal Majalla" w:cs="Shaikh Hamdullah Basic"/>
          <w:b/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3554096</wp:posOffset>
                </wp:positionH>
                <wp:positionV relativeFrom="paragraph">
                  <wp:posOffset>469264</wp:posOffset>
                </wp:positionV>
                <wp:extent cx="3295650" cy="28575"/>
                <wp:effectExtent l="0" t="0" r="19050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DCB31" id="Düz Bağlayıcı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5pt,36.95pt" to="539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" strokecolor="black [3213]" strokeweight=".25pt"/>
            </w:pict>
          </mc:Fallback>
        </mc:AlternateContent>
      </w:r>
    </w:p>
    <w:sectPr w:rsidR="00063765" w:rsidRPr="00063765" w:rsidSect="0099427D">
      <w:endnotePr>
        <w:numFmt w:val="decimal"/>
      </w:endnotePr>
      <w:pgSz w:w="11906" w:h="16838"/>
      <w:pgMar w:top="709" w:right="566" w:bottom="567" w:left="567" w:header="708" w:footer="708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9A" w:rsidRDefault="005C7D9A" w:rsidP="00680E45">
      <w:pPr>
        <w:spacing w:after="0" w:line="240" w:lineRule="auto"/>
      </w:pPr>
      <w:r>
        <w:separator/>
      </w:r>
    </w:p>
  </w:endnote>
  <w:endnote w:type="continuationSeparator" w:id="0">
    <w:p w:rsidR="005C7D9A" w:rsidRDefault="005C7D9A" w:rsidP="00680E45">
      <w:pPr>
        <w:spacing w:after="0" w:line="240" w:lineRule="auto"/>
      </w:pPr>
      <w:r>
        <w:continuationSeparator/>
      </w:r>
    </w:p>
  </w:endnote>
  <w:endnote w:id="1">
    <w:p w:rsidR="006B44C9" w:rsidRPr="00063765" w:rsidRDefault="006B44C9" w:rsidP="00FD00B1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063765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063765">
        <w:rPr>
          <w:rFonts w:ascii="Sakkal Majalla" w:hAnsi="Sakkal Majalla" w:cs="Shaikh Hamdullah Basic"/>
          <w:sz w:val="24"/>
          <w:szCs w:val="24"/>
          <w:rtl/>
        </w:rPr>
        <w:t xml:space="preserve"> الفلق، 113/ 1-5.</w:t>
      </w:r>
    </w:p>
  </w:endnote>
  <w:endnote w:id="2">
    <w:p w:rsidR="006B44C9" w:rsidRPr="00063765" w:rsidRDefault="006B44C9" w:rsidP="00FD00B1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063765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063765">
        <w:rPr>
          <w:rFonts w:ascii="Sakkal Majalla" w:hAnsi="Sakkal Majalla" w:cs="Shaikh Hamdullah Basic"/>
          <w:sz w:val="24"/>
          <w:szCs w:val="24"/>
          <w:rtl/>
        </w:rPr>
        <w:t xml:space="preserve"> الناس، 114/ 1-6.</w:t>
      </w:r>
    </w:p>
  </w:endnote>
  <w:endnote w:id="3">
    <w:p w:rsidR="006B44C9" w:rsidRPr="00063765" w:rsidRDefault="006B44C9" w:rsidP="00FD00B1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063765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063765">
        <w:rPr>
          <w:rFonts w:ascii="Sakkal Majalla" w:hAnsi="Sakkal Majalla" w:cs="Shaikh Hamdullah Basic"/>
          <w:sz w:val="24"/>
          <w:szCs w:val="24"/>
          <w:rtl/>
        </w:rPr>
        <w:t xml:space="preserve"> البخاري، أحاديث الأنبياء، 10.</w:t>
      </w:r>
    </w:p>
  </w:endnote>
  <w:endnote w:id="4">
    <w:p w:rsidR="006B44C9" w:rsidRPr="00063765" w:rsidRDefault="006B44C9" w:rsidP="00FD00B1">
      <w:pPr>
        <w:pStyle w:val="SonnotMetni"/>
        <w:bidi/>
        <w:rPr>
          <w:rFonts w:ascii="Sakkal Majalla" w:hAnsi="Sakkal Majalla" w:cs="Shaikh Hamdullah Basic"/>
          <w:sz w:val="24"/>
          <w:szCs w:val="24"/>
        </w:rPr>
      </w:pPr>
      <w:r w:rsidRPr="00063765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063765">
        <w:rPr>
          <w:rFonts w:ascii="Sakkal Majalla" w:hAnsi="Sakkal Majalla" w:cs="Shaikh Hamdullah Basic"/>
          <w:sz w:val="24"/>
          <w:szCs w:val="24"/>
          <w:rtl/>
        </w:rPr>
        <w:t xml:space="preserve"> الترمذي، الدعوات، 74.</w:t>
      </w:r>
    </w:p>
  </w:endnote>
  <w:endnote w:id="5">
    <w:p w:rsidR="006B44C9" w:rsidRDefault="006B44C9" w:rsidP="00FD00B1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  <w:r w:rsidRPr="00063765">
        <w:rPr>
          <w:rStyle w:val="SonnotBavurusu"/>
          <w:rFonts w:ascii="Sakkal Majalla" w:hAnsi="Sakkal Majalla" w:cs="Shaikh Hamdullah Basic"/>
          <w:sz w:val="24"/>
          <w:szCs w:val="24"/>
        </w:rPr>
        <w:endnoteRef/>
      </w:r>
      <w:r w:rsidRPr="00063765">
        <w:rPr>
          <w:rFonts w:ascii="Sakkal Majalla" w:hAnsi="Sakkal Majalla" w:cs="Shaikh Hamdullah Basic"/>
          <w:sz w:val="24"/>
          <w:szCs w:val="24"/>
        </w:rPr>
        <w:t xml:space="preserve"> </w:t>
      </w:r>
      <w:r w:rsidR="002317C8" w:rsidRPr="00063765">
        <w:rPr>
          <w:rFonts w:ascii="Sakkal Majalla" w:hAnsi="Sakkal Majalla" w:cs="Shaikh Hamdullah Basic" w:hint="cs"/>
          <w:sz w:val="24"/>
          <w:szCs w:val="24"/>
          <w:rtl/>
        </w:rPr>
        <w:t xml:space="preserve"> </w:t>
      </w:r>
      <w:r w:rsidRPr="00063765">
        <w:rPr>
          <w:rFonts w:ascii="Sakkal Majalla" w:hAnsi="Sakkal Majalla" w:cs="Shaikh Hamdullah Basic"/>
          <w:sz w:val="24"/>
          <w:szCs w:val="24"/>
          <w:rtl/>
        </w:rPr>
        <w:t>مسلم، الذكر، 73.</w:t>
      </w:r>
    </w:p>
    <w:p w:rsidR="005F3FF1" w:rsidRDefault="005F3FF1" w:rsidP="005F3FF1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</w:p>
    <w:p w:rsidR="005F3FF1" w:rsidRDefault="005F3FF1" w:rsidP="005F3FF1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</w:p>
    <w:p w:rsidR="005F3FF1" w:rsidRDefault="005F3FF1" w:rsidP="005F3FF1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</w:p>
    <w:p w:rsidR="005F3FF1" w:rsidRDefault="005F3FF1" w:rsidP="005F3FF1">
      <w:pPr>
        <w:pStyle w:val="SonnotMetni"/>
        <w:bidi/>
        <w:spacing w:after="120"/>
        <w:rPr>
          <w:rFonts w:ascii="Sakkal Majalla" w:hAnsi="Sakkal Majalla" w:cs="Shaikh Hamdullah Basic"/>
          <w:sz w:val="24"/>
          <w:szCs w:val="24"/>
        </w:rPr>
      </w:pPr>
    </w:p>
    <w:p w:rsidR="006B44C9" w:rsidRPr="005D498A" w:rsidRDefault="006B44C9" w:rsidP="00D83879">
      <w:pPr>
        <w:pStyle w:val="SonnotMetni"/>
        <w:ind w:firstLine="567"/>
        <w:rPr>
          <w:b/>
          <w:bCs/>
        </w:rPr>
      </w:pPr>
      <w:r w:rsidRPr="00063765">
        <w:rPr>
          <w:rFonts w:ascii="Sakkal Majalla" w:hAnsi="Sakkal Majalla" w:cs="Shaikh Hamdullah Basic"/>
          <w:b/>
          <w:bCs/>
          <w:sz w:val="24"/>
          <w:szCs w:val="24"/>
          <w:rtl/>
        </w:rPr>
        <w:t>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9A" w:rsidRDefault="005C7D9A" w:rsidP="00680E45">
      <w:pPr>
        <w:spacing w:after="0" w:line="240" w:lineRule="auto"/>
      </w:pPr>
      <w:r>
        <w:separator/>
      </w:r>
    </w:p>
  </w:footnote>
  <w:footnote w:type="continuationSeparator" w:id="0">
    <w:p w:rsidR="005C7D9A" w:rsidRDefault="005C7D9A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1310"/>
    <w:multiLevelType w:val="multilevel"/>
    <w:tmpl w:val="2018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71A86"/>
    <w:multiLevelType w:val="multilevel"/>
    <w:tmpl w:val="5C04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4"/>
    <w:rsid w:val="00003BE8"/>
    <w:rsid w:val="000078AD"/>
    <w:rsid w:val="000200E8"/>
    <w:rsid w:val="0002586C"/>
    <w:rsid w:val="00026F49"/>
    <w:rsid w:val="00032F6D"/>
    <w:rsid w:val="00033AD7"/>
    <w:rsid w:val="00034933"/>
    <w:rsid w:val="00035E6E"/>
    <w:rsid w:val="00037DDF"/>
    <w:rsid w:val="000433AC"/>
    <w:rsid w:val="000450F7"/>
    <w:rsid w:val="00054447"/>
    <w:rsid w:val="00061775"/>
    <w:rsid w:val="00062B76"/>
    <w:rsid w:val="00063707"/>
    <w:rsid w:val="00063765"/>
    <w:rsid w:val="000637F0"/>
    <w:rsid w:val="000652EB"/>
    <w:rsid w:val="000661C3"/>
    <w:rsid w:val="000661D7"/>
    <w:rsid w:val="00070B85"/>
    <w:rsid w:val="00071264"/>
    <w:rsid w:val="0007251C"/>
    <w:rsid w:val="0008046E"/>
    <w:rsid w:val="00081D82"/>
    <w:rsid w:val="000875E5"/>
    <w:rsid w:val="0009160F"/>
    <w:rsid w:val="00091CDE"/>
    <w:rsid w:val="00096BC8"/>
    <w:rsid w:val="00097276"/>
    <w:rsid w:val="000A0F2D"/>
    <w:rsid w:val="000A6F7F"/>
    <w:rsid w:val="000B6C64"/>
    <w:rsid w:val="000B7AA9"/>
    <w:rsid w:val="000C2967"/>
    <w:rsid w:val="000C6D70"/>
    <w:rsid w:val="000E0293"/>
    <w:rsid w:val="000E0952"/>
    <w:rsid w:val="000E2033"/>
    <w:rsid w:val="000E7B5B"/>
    <w:rsid w:val="000F173F"/>
    <w:rsid w:val="001060C2"/>
    <w:rsid w:val="00114485"/>
    <w:rsid w:val="00120857"/>
    <w:rsid w:val="00121A75"/>
    <w:rsid w:val="001225EB"/>
    <w:rsid w:val="001302D4"/>
    <w:rsid w:val="0013077A"/>
    <w:rsid w:val="00131B20"/>
    <w:rsid w:val="00136780"/>
    <w:rsid w:val="00142835"/>
    <w:rsid w:val="00142A1A"/>
    <w:rsid w:val="00144700"/>
    <w:rsid w:val="001457A0"/>
    <w:rsid w:val="0014660A"/>
    <w:rsid w:val="00147FD4"/>
    <w:rsid w:val="001501DF"/>
    <w:rsid w:val="0015297A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5B56"/>
    <w:rsid w:val="001B2BD9"/>
    <w:rsid w:val="001B35C8"/>
    <w:rsid w:val="001B4652"/>
    <w:rsid w:val="001B7592"/>
    <w:rsid w:val="001B7E7E"/>
    <w:rsid w:val="001C0CD2"/>
    <w:rsid w:val="001C587F"/>
    <w:rsid w:val="001D3DE0"/>
    <w:rsid w:val="001D5038"/>
    <w:rsid w:val="001D55A9"/>
    <w:rsid w:val="001E59A3"/>
    <w:rsid w:val="001E6807"/>
    <w:rsid w:val="001E6F03"/>
    <w:rsid w:val="001E6F15"/>
    <w:rsid w:val="001F63D5"/>
    <w:rsid w:val="00204A63"/>
    <w:rsid w:val="00206769"/>
    <w:rsid w:val="00206D80"/>
    <w:rsid w:val="00207BFB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17C8"/>
    <w:rsid w:val="002337A6"/>
    <w:rsid w:val="00233F00"/>
    <w:rsid w:val="00234DB8"/>
    <w:rsid w:val="00243AC9"/>
    <w:rsid w:val="00245EE9"/>
    <w:rsid w:val="00246837"/>
    <w:rsid w:val="0024732D"/>
    <w:rsid w:val="00247F63"/>
    <w:rsid w:val="00257C6D"/>
    <w:rsid w:val="00260D26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C1006"/>
    <w:rsid w:val="002D38EB"/>
    <w:rsid w:val="002D4872"/>
    <w:rsid w:val="002D6806"/>
    <w:rsid w:val="002D7BC2"/>
    <w:rsid w:val="002E0381"/>
    <w:rsid w:val="002E06B5"/>
    <w:rsid w:val="002E319A"/>
    <w:rsid w:val="0030316F"/>
    <w:rsid w:val="00303735"/>
    <w:rsid w:val="003154A3"/>
    <w:rsid w:val="00321084"/>
    <w:rsid w:val="003223F0"/>
    <w:rsid w:val="00327F33"/>
    <w:rsid w:val="0033032E"/>
    <w:rsid w:val="003303E2"/>
    <w:rsid w:val="003312A1"/>
    <w:rsid w:val="003322EB"/>
    <w:rsid w:val="00340DE3"/>
    <w:rsid w:val="003410E7"/>
    <w:rsid w:val="003415C2"/>
    <w:rsid w:val="00343D90"/>
    <w:rsid w:val="00345E06"/>
    <w:rsid w:val="0035487D"/>
    <w:rsid w:val="003602E9"/>
    <w:rsid w:val="00364DA8"/>
    <w:rsid w:val="003708AA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324C"/>
    <w:rsid w:val="003C38EA"/>
    <w:rsid w:val="003C4A88"/>
    <w:rsid w:val="003C70C7"/>
    <w:rsid w:val="003D59E1"/>
    <w:rsid w:val="003D5D44"/>
    <w:rsid w:val="003E0BA9"/>
    <w:rsid w:val="003E2189"/>
    <w:rsid w:val="003F3669"/>
    <w:rsid w:val="004030A4"/>
    <w:rsid w:val="0040613F"/>
    <w:rsid w:val="00406B27"/>
    <w:rsid w:val="00411D95"/>
    <w:rsid w:val="0042531B"/>
    <w:rsid w:val="00425AD9"/>
    <w:rsid w:val="00430212"/>
    <w:rsid w:val="00434FA7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66D79"/>
    <w:rsid w:val="00472E40"/>
    <w:rsid w:val="00473527"/>
    <w:rsid w:val="004747CE"/>
    <w:rsid w:val="00490F64"/>
    <w:rsid w:val="004A0EC3"/>
    <w:rsid w:val="004A552C"/>
    <w:rsid w:val="004B28FD"/>
    <w:rsid w:val="004B51D3"/>
    <w:rsid w:val="004B5FC8"/>
    <w:rsid w:val="004B7564"/>
    <w:rsid w:val="004C30BD"/>
    <w:rsid w:val="004C427B"/>
    <w:rsid w:val="004C51F2"/>
    <w:rsid w:val="004C6549"/>
    <w:rsid w:val="004D2D4C"/>
    <w:rsid w:val="004D3CBB"/>
    <w:rsid w:val="004D4838"/>
    <w:rsid w:val="004E058F"/>
    <w:rsid w:val="004E2167"/>
    <w:rsid w:val="004F340C"/>
    <w:rsid w:val="004F7069"/>
    <w:rsid w:val="00505C4F"/>
    <w:rsid w:val="00512CD6"/>
    <w:rsid w:val="00512DC2"/>
    <w:rsid w:val="00522BE8"/>
    <w:rsid w:val="005235CD"/>
    <w:rsid w:val="0053351B"/>
    <w:rsid w:val="00533924"/>
    <w:rsid w:val="00535158"/>
    <w:rsid w:val="00536310"/>
    <w:rsid w:val="00543C45"/>
    <w:rsid w:val="00544EB8"/>
    <w:rsid w:val="0055133F"/>
    <w:rsid w:val="00555265"/>
    <w:rsid w:val="00560D30"/>
    <w:rsid w:val="0056137A"/>
    <w:rsid w:val="005614D0"/>
    <w:rsid w:val="0056279B"/>
    <w:rsid w:val="00562BB1"/>
    <w:rsid w:val="00563CC5"/>
    <w:rsid w:val="005671B7"/>
    <w:rsid w:val="00567329"/>
    <w:rsid w:val="00570CD5"/>
    <w:rsid w:val="00572DCB"/>
    <w:rsid w:val="005746EB"/>
    <w:rsid w:val="00580000"/>
    <w:rsid w:val="00582E23"/>
    <w:rsid w:val="00583D68"/>
    <w:rsid w:val="00583EB3"/>
    <w:rsid w:val="005A0F31"/>
    <w:rsid w:val="005A18BD"/>
    <w:rsid w:val="005A2719"/>
    <w:rsid w:val="005A4579"/>
    <w:rsid w:val="005A4E09"/>
    <w:rsid w:val="005B77E5"/>
    <w:rsid w:val="005C077F"/>
    <w:rsid w:val="005C12FC"/>
    <w:rsid w:val="005C2F59"/>
    <w:rsid w:val="005C7D9A"/>
    <w:rsid w:val="005D216F"/>
    <w:rsid w:val="005D498A"/>
    <w:rsid w:val="005D7EF4"/>
    <w:rsid w:val="005E0426"/>
    <w:rsid w:val="005E21DC"/>
    <w:rsid w:val="005E278F"/>
    <w:rsid w:val="005F0C90"/>
    <w:rsid w:val="005F1FD6"/>
    <w:rsid w:val="005F35D3"/>
    <w:rsid w:val="005F3FF1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3A4F"/>
    <w:rsid w:val="006677BC"/>
    <w:rsid w:val="0067021E"/>
    <w:rsid w:val="0067183E"/>
    <w:rsid w:val="00671E6D"/>
    <w:rsid w:val="00673F70"/>
    <w:rsid w:val="00677EAD"/>
    <w:rsid w:val="00680E45"/>
    <w:rsid w:val="006847DE"/>
    <w:rsid w:val="00694FFA"/>
    <w:rsid w:val="00695713"/>
    <w:rsid w:val="00695D0F"/>
    <w:rsid w:val="00697AA4"/>
    <w:rsid w:val="006A19FF"/>
    <w:rsid w:val="006B0B3E"/>
    <w:rsid w:val="006B216E"/>
    <w:rsid w:val="006B44C9"/>
    <w:rsid w:val="006B44E3"/>
    <w:rsid w:val="006B7AB2"/>
    <w:rsid w:val="006C31E0"/>
    <w:rsid w:val="006C526F"/>
    <w:rsid w:val="006D6D70"/>
    <w:rsid w:val="006E0F44"/>
    <w:rsid w:val="006E4A60"/>
    <w:rsid w:val="006E69D5"/>
    <w:rsid w:val="006F0548"/>
    <w:rsid w:val="006F7EBF"/>
    <w:rsid w:val="00703F8D"/>
    <w:rsid w:val="00705105"/>
    <w:rsid w:val="007107D0"/>
    <w:rsid w:val="00710C0C"/>
    <w:rsid w:val="00712332"/>
    <w:rsid w:val="0071290A"/>
    <w:rsid w:val="007179FD"/>
    <w:rsid w:val="007225CA"/>
    <w:rsid w:val="007261B8"/>
    <w:rsid w:val="00727317"/>
    <w:rsid w:val="007320E7"/>
    <w:rsid w:val="00732A6B"/>
    <w:rsid w:val="00737636"/>
    <w:rsid w:val="007402EA"/>
    <w:rsid w:val="00751829"/>
    <w:rsid w:val="00752693"/>
    <w:rsid w:val="0075486F"/>
    <w:rsid w:val="007613A1"/>
    <w:rsid w:val="00761A32"/>
    <w:rsid w:val="00761ECB"/>
    <w:rsid w:val="0076648E"/>
    <w:rsid w:val="007703B3"/>
    <w:rsid w:val="00771F7E"/>
    <w:rsid w:val="007758FB"/>
    <w:rsid w:val="00783193"/>
    <w:rsid w:val="00783485"/>
    <w:rsid w:val="007842D2"/>
    <w:rsid w:val="00784DC1"/>
    <w:rsid w:val="007864F2"/>
    <w:rsid w:val="00795A07"/>
    <w:rsid w:val="00797D20"/>
    <w:rsid w:val="007A456A"/>
    <w:rsid w:val="007B2147"/>
    <w:rsid w:val="007B44C4"/>
    <w:rsid w:val="007B5995"/>
    <w:rsid w:val="007C0C29"/>
    <w:rsid w:val="007C3C7C"/>
    <w:rsid w:val="007C53F7"/>
    <w:rsid w:val="007F2FE0"/>
    <w:rsid w:val="007F3721"/>
    <w:rsid w:val="007F771F"/>
    <w:rsid w:val="00801E96"/>
    <w:rsid w:val="00801F73"/>
    <w:rsid w:val="00813566"/>
    <w:rsid w:val="0082169A"/>
    <w:rsid w:val="008220BC"/>
    <w:rsid w:val="00825956"/>
    <w:rsid w:val="00826BEC"/>
    <w:rsid w:val="00832C93"/>
    <w:rsid w:val="00834D19"/>
    <w:rsid w:val="00837CAF"/>
    <w:rsid w:val="00846C63"/>
    <w:rsid w:val="00855BA3"/>
    <w:rsid w:val="008639B6"/>
    <w:rsid w:val="008639BC"/>
    <w:rsid w:val="00864EB1"/>
    <w:rsid w:val="00866A9A"/>
    <w:rsid w:val="008674AF"/>
    <w:rsid w:val="00870CB5"/>
    <w:rsid w:val="0087177B"/>
    <w:rsid w:val="008720F0"/>
    <w:rsid w:val="008726A6"/>
    <w:rsid w:val="008740FF"/>
    <w:rsid w:val="0088081A"/>
    <w:rsid w:val="00881CF5"/>
    <w:rsid w:val="00893B16"/>
    <w:rsid w:val="00893E0F"/>
    <w:rsid w:val="008968ED"/>
    <w:rsid w:val="008A23B3"/>
    <w:rsid w:val="008A3486"/>
    <w:rsid w:val="008A57B5"/>
    <w:rsid w:val="008A7108"/>
    <w:rsid w:val="008A7A7D"/>
    <w:rsid w:val="008B2050"/>
    <w:rsid w:val="008B2A38"/>
    <w:rsid w:val="008B3EB6"/>
    <w:rsid w:val="008B4F40"/>
    <w:rsid w:val="008C00E6"/>
    <w:rsid w:val="008C1B59"/>
    <w:rsid w:val="008C2112"/>
    <w:rsid w:val="008D311A"/>
    <w:rsid w:val="008E1609"/>
    <w:rsid w:val="008E30FE"/>
    <w:rsid w:val="008E6EC8"/>
    <w:rsid w:val="008F024E"/>
    <w:rsid w:val="008F1D47"/>
    <w:rsid w:val="008F5287"/>
    <w:rsid w:val="008F672C"/>
    <w:rsid w:val="008F6F80"/>
    <w:rsid w:val="009031FD"/>
    <w:rsid w:val="009032AC"/>
    <w:rsid w:val="009050EB"/>
    <w:rsid w:val="00920020"/>
    <w:rsid w:val="00924D33"/>
    <w:rsid w:val="00933D27"/>
    <w:rsid w:val="009409BE"/>
    <w:rsid w:val="00940A14"/>
    <w:rsid w:val="0094655A"/>
    <w:rsid w:val="009501B3"/>
    <w:rsid w:val="00950A8A"/>
    <w:rsid w:val="009523AD"/>
    <w:rsid w:val="00957F3B"/>
    <w:rsid w:val="00960DAF"/>
    <w:rsid w:val="00963240"/>
    <w:rsid w:val="0096508C"/>
    <w:rsid w:val="0096589C"/>
    <w:rsid w:val="0096639A"/>
    <w:rsid w:val="00967533"/>
    <w:rsid w:val="009715A4"/>
    <w:rsid w:val="00973F12"/>
    <w:rsid w:val="00985D75"/>
    <w:rsid w:val="0098618C"/>
    <w:rsid w:val="00986A87"/>
    <w:rsid w:val="009923DF"/>
    <w:rsid w:val="0099427D"/>
    <w:rsid w:val="0099437B"/>
    <w:rsid w:val="009951F8"/>
    <w:rsid w:val="009961B9"/>
    <w:rsid w:val="00997371"/>
    <w:rsid w:val="009A38F6"/>
    <w:rsid w:val="009B4EBC"/>
    <w:rsid w:val="009B5987"/>
    <w:rsid w:val="009B6725"/>
    <w:rsid w:val="009C19F6"/>
    <w:rsid w:val="009C3A58"/>
    <w:rsid w:val="009D2282"/>
    <w:rsid w:val="009D307B"/>
    <w:rsid w:val="009D4E04"/>
    <w:rsid w:val="009D69C5"/>
    <w:rsid w:val="009E1475"/>
    <w:rsid w:val="009E25DE"/>
    <w:rsid w:val="009E469A"/>
    <w:rsid w:val="009E5522"/>
    <w:rsid w:val="009E7A5F"/>
    <w:rsid w:val="009F2CCC"/>
    <w:rsid w:val="009F51CD"/>
    <w:rsid w:val="00A00CEB"/>
    <w:rsid w:val="00A1085C"/>
    <w:rsid w:val="00A10FC9"/>
    <w:rsid w:val="00A12780"/>
    <w:rsid w:val="00A22460"/>
    <w:rsid w:val="00A237FD"/>
    <w:rsid w:val="00A3513E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828B6"/>
    <w:rsid w:val="00A8414B"/>
    <w:rsid w:val="00A8666B"/>
    <w:rsid w:val="00A870D9"/>
    <w:rsid w:val="00A879F7"/>
    <w:rsid w:val="00A907AD"/>
    <w:rsid w:val="00AB05DB"/>
    <w:rsid w:val="00AB1F2A"/>
    <w:rsid w:val="00AB7615"/>
    <w:rsid w:val="00AC4C82"/>
    <w:rsid w:val="00AC513D"/>
    <w:rsid w:val="00AD26B4"/>
    <w:rsid w:val="00AD2E9D"/>
    <w:rsid w:val="00AD35C1"/>
    <w:rsid w:val="00AD5ACE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402F8"/>
    <w:rsid w:val="00B406BC"/>
    <w:rsid w:val="00B45990"/>
    <w:rsid w:val="00B46FAE"/>
    <w:rsid w:val="00B5007F"/>
    <w:rsid w:val="00B52D2C"/>
    <w:rsid w:val="00B52D96"/>
    <w:rsid w:val="00B5323B"/>
    <w:rsid w:val="00B55C33"/>
    <w:rsid w:val="00B5799D"/>
    <w:rsid w:val="00B658CE"/>
    <w:rsid w:val="00B66584"/>
    <w:rsid w:val="00B72152"/>
    <w:rsid w:val="00B74763"/>
    <w:rsid w:val="00B77D1A"/>
    <w:rsid w:val="00B77E69"/>
    <w:rsid w:val="00B91CCC"/>
    <w:rsid w:val="00BA3DFF"/>
    <w:rsid w:val="00BA5511"/>
    <w:rsid w:val="00BA7BED"/>
    <w:rsid w:val="00BC2441"/>
    <w:rsid w:val="00BC498A"/>
    <w:rsid w:val="00BC634A"/>
    <w:rsid w:val="00BC7D67"/>
    <w:rsid w:val="00BD28EA"/>
    <w:rsid w:val="00BD4E39"/>
    <w:rsid w:val="00BD719A"/>
    <w:rsid w:val="00BE2201"/>
    <w:rsid w:val="00BE3DD5"/>
    <w:rsid w:val="00BE5469"/>
    <w:rsid w:val="00BE77C5"/>
    <w:rsid w:val="00BF3652"/>
    <w:rsid w:val="00BF6210"/>
    <w:rsid w:val="00C00B34"/>
    <w:rsid w:val="00C02CB1"/>
    <w:rsid w:val="00C04643"/>
    <w:rsid w:val="00C06BD7"/>
    <w:rsid w:val="00C17C91"/>
    <w:rsid w:val="00C3008A"/>
    <w:rsid w:val="00C41255"/>
    <w:rsid w:val="00C41276"/>
    <w:rsid w:val="00C42188"/>
    <w:rsid w:val="00C45D7C"/>
    <w:rsid w:val="00C46A23"/>
    <w:rsid w:val="00C5697A"/>
    <w:rsid w:val="00C570FB"/>
    <w:rsid w:val="00C57B57"/>
    <w:rsid w:val="00C648A5"/>
    <w:rsid w:val="00C726B2"/>
    <w:rsid w:val="00C9251A"/>
    <w:rsid w:val="00C958CA"/>
    <w:rsid w:val="00C95DF1"/>
    <w:rsid w:val="00CA1AC9"/>
    <w:rsid w:val="00CB359C"/>
    <w:rsid w:val="00CB3A3E"/>
    <w:rsid w:val="00CC0313"/>
    <w:rsid w:val="00CC5BD6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5110"/>
    <w:rsid w:val="00D00868"/>
    <w:rsid w:val="00D068FB"/>
    <w:rsid w:val="00D101E7"/>
    <w:rsid w:val="00D134D4"/>
    <w:rsid w:val="00D16EEA"/>
    <w:rsid w:val="00D17FF6"/>
    <w:rsid w:val="00D22B78"/>
    <w:rsid w:val="00D34D4D"/>
    <w:rsid w:val="00D4160C"/>
    <w:rsid w:val="00D41B3C"/>
    <w:rsid w:val="00D47ABC"/>
    <w:rsid w:val="00D50E08"/>
    <w:rsid w:val="00D533ED"/>
    <w:rsid w:val="00D5752B"/>
    <w:rsid w:val="00D606BE"/>
    <w:rsid w:val="00D61D5C"/>
    <w:rsid w:val="00D63AAA"/>
    <w:rsid w:val="00D659B9"/>
    <w:rsid w:val="00D724B4"/>
    <w:rsid w:val="00D771FA"/>
    <w:rsid w:val="00D81EBB"/>
    <w:rsid w:val="00D83879"/>
    <w:rsid w:val="00D8569C"/>
    <w:rsid w:val="00D8679A"/>
    <w:rsid w:val="00D86ABF"/>
    <w:rsid w:val="00D91FB4"/>
    <w:rsid w:val="00D97D10"/>
    <w:rsid w:val="00D97DB0"/>
    <w:rsid w:val="00DA0424"/>
    <w:rsid w:val="00DA11E5"/>
    <w:rsid w:val="00DA4993"/>
    <w:rsid w:val="00DA65D1"/>
    <w:rsid w:val="00DB70DB"/>
    <w:rsid w:val="00DB7F6E"/>
    <w:rsid w:val="00DC0A6D"/>
    <w:rsid w:val="00DC412A"/>
    <w:rsid w:val="00DC5156"/>
    <w:rsid w:val="00DD3E0E"/>
    <w:rsid w:val="00DE1D76"/>
    <w:rsid w:val="00DE4940"/>
    <w:rsid w:val="00DE5F4D"/>
    <w:rsid w:val="00DF1B4F"/>
    <w:rsid w:val="00DF4609"/>
    <w:rsid w:val="00DF6A86"/>
    <w:rsid w:val="00DF6FCD"/>
    <w:rsid w:val="00E00EFF"/>
    <w:rsid w:val="00E10829"/>
    <w:rsid w:val="00E12FB4"/>
    <w:rsid w:val="00E17522"/>
    <w:rsid w:val="00E33B3E"/>
    <w:rsid w:val="00E357C1"/>
    <w:rsid w:val="00E37A43"/>
    <w:rsid w:val="00E43AF9"/>
    <w:rsid w:val="00E5063B"/>
    <w:rsid w:val="00E51EC1"/>
    <w:rsid w:val="00E65BC4"/>
    <w:rsid w:val="00E66246"/>
    <w:rsid w:val="00E71851"/>
    <w:rsid w:val="00E77160"/>
    <w:rsid w:val="00E776B4"/>
    <w:rsid w:val="00E911E1"/>
    <w:rsid w:val="00E92466"/>
    <w:rsid w:val="00E955B4"/>
    <w:rsid w:val="00E96E18"/>
    <w:rsid w:val="00EA1344"/>
    <w:rsid w:val="00EB18D4"/>
    <w:rsid w:val="00EB5766"/>
    <w:rsid w:val="00EB590C"/>
    <w:rsid w:val="00EC1D29"/>
    <w:rsid w:val="00EC4B80"/>
    <w:rsid w:val="00ED5986"/>
    <w:rsid w:val="00ED6E28"/>
    <w:rsid w:val="00ED74E3"/>
    <w:rsid w:val="00EE5C81"/>
    <w:rsid w:val="00EE5CEF"/>
    <w:rsid w:val="00EF2BB4"/>
    <w:rsid w:val="00EF3686"/>
    <w:rsid w:val="00EF6049"/>
    <w:rsid w:val="00EF63AD"/>
    <w:rsid w:val="00F10020"/>
    <w:rsid w:val="00F115E9"/>
    <w:rsid w:val="00F13F7B"/>
    <w:rsid w:val="00F20E5A"/>
    <w:rsid w:val="00F2592D"/>
    <w:rsid w:val="00F26F90"/>
    <w:rsid w:val="00F33C60"/>
    <w:rsid w:val="00F358B9"/>
    <w:rsid w:val="00F440D9"/>
    <w:rsid w:val="00F457D8"/>
    <w:rsid w:val="00F45E5E"/>
    <w:rsid w:val="00F53194"/>
    <w:rsid w:val="00F6158D"/>
    <w:rsid w:val="00F63511"/>
    <w:rsid w:val="00F642F7"/>
    <w:rsid w:val="00F654C4"/>
    <w:rsid w:val="00F66F54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A9D"/>
    <w:rsid w:val="00FA6A0D"/>
    <w:rsid w:val="00FA6AAA"/>
    <w:rsid w:val="00FB25E1"/>
    <w:rsid w:val="00FB71CD"/>
    <w:rsid w:val="00FC064D"/>
    <w:rsid w:val="00FC5696"/>
    <w:rsid w:val="00FD00B1"/>
    <w:rsid w:val="00FD051B"/>
    <w:rsid w:val="00FD1E16"/>
    <w:rsid w:val="00FD2D40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CE58-D4B0-4B7E-974E-E86CF2B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paragraph" w:styleId="NormalWeb">
    <w:name w:val="Normal (Web)"/>
    <w:basedOn w:val="Normal"/>
    <w:uiPriority w:val="99"/>
    <w:unhideWhenUsed/>
    <w:rsid w:val="003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36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ee6349fd-750f-42d6-a540-956a9110b9ac">2017-02-23T22:00:00+00:00</Hutbe_x0020_Okunma_x0020_Tarihi>
    <Word xmlns="ee6349fd-750f-42d6-a540-956a9110b9ac">
      <Url xsi:nil="true"/>
      <Description xsi:nil="true"/>
    </Word>
    <_dlc_DocId xmlns="fb987cfd-c7fc-49a8-8d9d-da2ba9e3e0bd">CAAACSZ7ZDQP-545-104</_dlc_DocId>
    <_dlc_DocIdUrl xmlns="fb987cfd-c7fc-49a8-8d9d-da2ba9e3e0bd">
      <Url>http://www2.diyanet.gov.tr/DinHizmetleriGenelMudurlugu/_layouts/15/DocIdRedir.aspx?ID=CAAACSZ7ZDQP-545-104</Url>
      <Description>CAAACSZ7ZDQP-545-104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F0F68B5D0C18B48ACB5FAEAB089DDC1" ma:contentTypeVersion="5" ma:contentTypeDescription="Yeni belge oluşturun." ma:contentTypeScope="" ma:versionID="43be219dfbb1c1089c4f8598278ebcd1">
  <xsd:schema xmlns:xsd="http://www.w3.org/2001/XMLSchema" xmlns:xs="http://www.w3.org/2001/XMLSchema" xmlns:p="http://schemas.microsoft.com/office/2006/metadata/properties" xmlns:ns2="fb987cfd-c7fc-49a8-8d9d-da2ba9e3e0bd" xmlns:ns3="ee6349fd-750f-42d6-a540-956a9110b9ac" targetNamespace="http://schemas.microsoft.com/office/2006/metadata/properties" ma:root="true" ma:fieldsID="4156acf49aa5f0af7d6326e9a0d63fb5" ns2:_="" ns3:_="">
    <xsd:import namespace="fb987cfd-c7fc-49a8-8d9d-da2ba9e3e0bd"/>
    <xsd:import namespace="ee6349fd-750f-42d6-a540-956a9110b9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Wor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3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349fd-750f-42d6-a540-956a9110b9ac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Hutbe Okunma Tarihi" ma:format="DateOnly" ma:internalName="Hutbe_x0020_Okunma_x0020_Tarihi">
      <xsd:simpleType>
        <xsd:restriction base="dms:DateTime"/>
      </xsd:simpleType>
    </xsd:element>
    <xsd:element name="Word" ma:index="12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5E58442-D487-4612-B740-E52CBD0C9524}"/>
</file>

<file path=customXml/itemProps2.xml><?xml version="1.0" encoding="utf-8"?>
<ds:datastoreItem xmlns:ds="http://schemas.openxmlformats.org/officeDocument/2006/customXml" ds:itemID="{DD742A55-5B3E-4638-B45D-F56E0B5E7A55}"/>
</file>

<file path=customXml/itemProps3.xml><?xml version="1.0" encoding="utf-8"?>
<ds:datastoreItem xmlns:ds="http://schemas.openxmlformats.org/officeDocument/2006/customXml" ds:itemID="{6FA9873C-DE50-41D3-8520-79362A5D74AA}"/>
</file>

<file path=customXml/itemProps4.xml><?xml version="1.0" encoding="utf-8"?>
<ds:datastoreItem xmlns:ds="http://schemas.openxmlformats.org/officeDocument/2006/customXml" ds:itemID="{1A751CD3-7CEC-4B47-AAAE-393735C4404A}"/>
</file>

<file path=customXml/itemProps5.xml><?xml version="1.0" encoding="utf-8"?>
<ds:datastoreItem xmlns:ds="http://schemas.openxmlformats.org/officeDocument/2006/customXml" ds:itemID="{6DAF5D25-4810-4E7A-8944-0F42172A9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654</Words>
  <Characters>3732</Characters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llah’a Sığınmanın En Güzel İfadesi Muavvizeteyn Suresi (Ar.)</dc:title>
  <cp:lastPrinted>2017-02-24T07:05:00Z</cp:lastPrinted>
  <dcterms:created xsi:type="dcterms:W3CDTF">2017-02-23T20:02:00Z</dcterms:created>
  <dcterms:modified xsi:type="dcterms:W3CDTF">2017-02-24T07:05:00Z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0x0101000F0F68B5D0C18B48ACB5FAEAB089DDC1</vt:lpwstr>
  </property>
  <property fmtid="{D5CDD505-2E9C-101B-9397-08002B2CF9AE}" pid="3" name="_dlc_DocIdItemGuid">
    <vt:lpwstr>8f0c71af-3580-4e9d-ab49-4733f0d758eb</vt:lpwstr>
  </property>
</Properties>
</file>