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D6" w:rsidRPr="000F2A87" w:rsidRDefault="003253D6" w:rsidP="003253D6">
      <w:pPr>
        <w:bidi/>
        <w:spacing w:after="0" w:line="240" w:lineRule="auto"/>
        <w:jc w:val="lowKashida"/>
        <w:rPr>
          <w:rFonts w:ascii="Sakkal Majalla" w:eastAsia="SimSun" w:hAnsi="Sakkal Majalla" w:cs="Shaikh Hamdullah Basic"/>
          <w:bCs/>
          <w:sz w:val="32"/>
          <w:szCs w:val="32"/>
          <w:lang w:eastAsia="zh-CN"/>
        </w:rPr>
      </w:pPr>
      <w:r w:rsidRPr="000F2A87">
        <w:rPr>
          <w:rFonts w:ascii="Sakkal Majalla" w:eastAsia="SimSun" w:hAnsi="Sakkal Majalla" w:cs="Shaikh Hamdullah Basic" w:hint="cs"/>
          <w:bCs/>
          <w:sz w:val="32"/>
          <w:szCs w:val="32"/>
          <w:rtl/>
          <w:lang w:eastAsia="zh-CN"/>
        </w:rPr>
        <w:t>الولاية: عموم الولايات</w:t>
      </w:r>
    </w:p>
    <w:p w:rsidR="003253D6" w:rsidRPr="000F2A87" w:rsidRDefault="003253D6" w:rsidP="003253D6">
      <w:pPr>
        <w:bidi/>
        <w:spacing w:after="0" w:line="240" w:lineRule="auto"/>
        <w:jc w:val="lowKashida"/>
        <w:rPr>
          <w:rFonts w:ascii="Sakkal Majalla" w:eastAsia="SimSun" w:hAnsi="Sakkal Majalla" w:cs="Shaikh Hamdullah Basic"/>
          <w:bCs/>
          <w:sz w:val="32"/>
          <w:szCs w:val="32"/>
          <w:lang w:eastAsia="zh-CN"/>
        </w:rPr>
      </w:pPr>
      <w:r w:rsidRPr="000F2A87">
        <w:rPr>
          <w:rFonts w:ascii="Sakkal Majalla" w:eastAsia="SimSun" w:hAnsi="Sakkal Majalla" w:cs="Shaikh Hamdullah Basic" w:hint="cs"/>
          <w:bCs/>
          <w:sz w:val="32"/>
          <w:szCs w:val="32"/>
          <w:rtl/>
          <w:lang w:eastAsia="zh-CN"/>
        </w:rPr>
        <w:t>التاريخ: 10. 03. 2017</w:t>
      </w:r>
    </w:p>
    <w:p w:rsidR="00E86BCF" w:rsidRPr="000F2A87" w:rsidRDefault="00E86BCF" w:rsidP="00C81ABA">
      <w:pPr>
        <w:spacing w:before="120" w:after="0" w:line="240" w:lineRule="auto"/>
        <w:jc w:val="center"/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</w:rPr>
      </w:pPr>
      <w:bookmarkStart w:id="0" w:name="_GoBack"/>
      <w:r w:rsidRPr="000F2A87">
        <w:rPr>
          <w:rFonts w:ascii="Sakkal Majalla" w:eastAsia="Times New Roman" w:hAnsi="Sakkal Majalla" w:cs="Shaikh Hamdullah Basic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3238500" cy="272415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87" cy="274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3D6" w:rsidRPr="000F2A87" w:rsidRDefault="003253D6" w:rsidP="00AA4CC2">
      <w:pPr>
        <w:bidi/>
        <w:spacing w:before="120" w:after="0" w:line="240" w:lineRule="auto"/>
        <w:jc w:val="center"/>
        <w:rPr>
          <w:rFonts w:ascii="Sakkal Majalla" w:hAnsi="Sakkal Majalla" w:cs="Shaikh Hamdullah Basic"/>
          <w:bCs/>
          <w:sz w:val="36"/>
          <w:szCs w:val="36"/>
        </w:rPr>
      </w:pP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الح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س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ن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ة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ُ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 xml:space="preserve"> ت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د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ْ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ر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أ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ُ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 xml:space="preserve"> الس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َّ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ي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ِّ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ئ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ة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</w:p>
    <w:p w:rsidR="00CC2B00" w:rsidRPr="000F2A87" w:rsidRDefault="00CC2B00" w:rsidP="00B90F26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أي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ها الم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ؤ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نون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الأع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CE1610" w:rsidRPr="000F2A87" w:rsidRDefault="00CC2B00" w:rsidP="00B379E4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ص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حاب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اً ح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ديث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الإس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في أ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اماً 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سائ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الإس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تْ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ماه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والإث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إح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ى الأ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مور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إلى 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وَهُوَ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: ‘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إ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ه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م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أ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ح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ب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الن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اس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إ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ل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ي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أ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أ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د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و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م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ه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’. 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وَ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ما 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آه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 قال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اق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يا واب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ص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، اق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"، واس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ث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أجاب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سُؤَالِهِ كَ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الت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الي: 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CE1610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الْبِرُّ مَا 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اطْمَأَنَّ إلَيْهِ القَلْبُ و</w:t>
      </w:r>
      <w:r w:rsidR="00CE1610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اطْمَأَنَّتْ إِلَيْهِ النَّفْسُ وَالْإِثْمُ</w:t>
      </w:r>
      <w:r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مَا حَاكَ فِي ال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قَلْبِ</w:t>
      </w:r>
      <w:r w:rsidR="00CE1610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وَتَرَدَّدَ فِي الصَّدْرِ وَإِن</w:t>
      </w:r>
      <w:r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ْ أَفْتَاكَ النَّاسُ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0F2A87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1"/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.</w:t>
      </w:r>
    </w:p>
    <w:p w:rsidR="00B90F26" w:rsidRDefault="00B90F26" w:rsidP="00B90F26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061867" w:rsidRPr="000F2A87" w:rsidRDefault="00061867" w:rsidP="00B90F26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الأكار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A406B4" w:rsidRPr="000F2A87" w:rsidRDefault="00061867" w:rsidP="00B54EE7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ث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وظ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مات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الح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 الع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ضا الله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عالى، 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وَ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 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ذاب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والح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هي الم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ليم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والق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ليم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والط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ليم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هِيَ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التي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الإن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ذي يَحْظَى بِأَنْ يوصَفَ بِ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لوقات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الأر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أم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 الس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ِّئَ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بائ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ت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ُّ 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الإن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سان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وت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ط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قيم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واع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بار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B54EE7"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عِنْدَ 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الن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اس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. والح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خ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ص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بيل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أو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ها الله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ف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ط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الإن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سان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B54EE7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،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الس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ِّئَ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س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ود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اء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ٌ يَتَ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ط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بِها 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الإن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سان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. 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فاء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لله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عالى مال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ليم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، أم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ا الس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دان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هذا الو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فاء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. والح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رى القاد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ِّ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الأر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 الس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ها الخ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أمام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A406B4" w:rsidRPr="000F2A87" w:rsidRDefault="00A406B4" w:rsidP="00A406B4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E937E5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D617F3" w:rsidRPr="000F2A87" w:rsidRDefault="00A406B4" w:rsidP="00B54EE7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الله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عالى 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ما 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لا يَكونُ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اً. ف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ج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لا في ك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تاب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زيز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: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B54EE7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لَيْسَ الْبِرَّ اَنْ تُوَلُّوا وُجُوهَكُمْ قِبَلَ الْمَشْرِقِ وَالْمَغْرِبِ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". 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 أن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عالى لا 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بادات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الاس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راض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ظاه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َةِ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ثُمَّ 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خ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نا الله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تعالى في ك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تاب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الك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ريم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ع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الح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قيق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ف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يَقولُ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: "</w:t>
      </w:r>
      <w:r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مَنْ اٰمَنَ بِاللّٰهِ وَالْيَوْمِ الْاٰخِرِ وَالْمَلٰٓئِكَةِ وَالْكِتَابِ وَالنَّبِيّ۪نَۚ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". 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ذ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ت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ني أ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lastRenderedPageBreak/>
        <w:t>الب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هو الإيمان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الله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الذي 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ج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ينا م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الو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قوع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في الس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ئات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، والإيمان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الي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الآخ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وم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لائ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ك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ت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وك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تاب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وأ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ائ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.</w:t>
      </w:r>
    </w:p>
    <w:p w:rsidR="00F0490C" w:rsidRPr="000F2A87" w:rsidRDefault="00B54EE7" w:rsidP="00B54EE7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الب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أن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ما 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وال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والث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وات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الف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>ساكين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والي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تامى 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ما ي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سُبْحانَه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وَاٰتَى الْمَالَ عَلٰى حُبِّه۪ ذَوِي الْقُرْبٰى وَالْيَتَامٰى وَالْمَسَاك۪ينَ وَابْنَ السَّب۪يلِ وَالسَّٓائِل۪ينَ وَفِي الرِّقَابِۚ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". الب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أن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الص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وات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اً وط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اً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وَاَقَامَ الصَّلٰوةَ وَاٰتَى الزَّكٰوةَ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"، وأ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نوفي 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هود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نا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فَيَقولُ اللهُ سُبْحانَه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وَالْمُوفُونَ بِعَهْدِهِم</w:t>
      </w:r>
      <w:r w:rsidR="00D514A6" w:rsidRPr="000F2A87">
        <w:rPr>
          <w:rFonts w:ascii="Sakkal Majalla" w:hAnsi="Sakkal Majalla" w:cs="Shaikh Hamdullah Basic"/>
          <w:sz w:val="32"/>
          <w:szCs w:val="32"/>
        </w:rPr>
        <w:t xml:space="preserve"> 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D514A6" w:rsidRPr="000F2A87">
        <w:rPr>
          <w:rStyle w:val="SonnotBavurusu"/>
          <w:rFonts w:ascii="Sakkal Majalla" w:hAnsi="Sakkal Majalla" w:cs="Shaikh Hamdullah Basic"/>
          <w:sz w:val="32"/>
          <w:szCs w:val="32"/>
        </w:rPr>
        <w:endnoteReference w:id="2"/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البِرُّ الحَقيقِيُّ يَعْني 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الص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في الس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والض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عالى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وَالَّذ۪ينَ صَبَرُوا ابْتِغَٓاءَ وَجْهِ رَبِّهِمْ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".</w:t>
      </w:r>
    </w:p>
    <w:p w:rsidR="00384529" w:rsidRPr="000F2A87" w:rsidRDefault="00EF7184" w:rsidP="00BB4B02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البِرُّ الحَقيقِيُّ يَعْني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د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ما 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وَيَدْرَؤُ۫نَ بِالْحَسَنَةِ السَّيِّئَةَ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D514A6" w:rsidRPr="000F2A87">
        <w:rPr>
          <w:rStyle w:val="SonnotBavurusu"/>
          <w:rFonts w:ascii="Sakkal Majalla" w:hAnsi="Sakkal Majalla" w:cs="Shaikh Hamdullah Basic"/>
          <w:sz w:val="32"/>
          <w:szCs w:val="32"/>
        </w:rPr>
        <w:endnoteReference w:id="3"/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الذي 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في ع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ها 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ى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الب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. والم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الش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شام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ِخاً في وَجْهِ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وق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جود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777B5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777B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5F4E6E" w:rsidRPr="000F2A87" w:rsidRDefault="005F4E6E" w:rsidP="00B90F26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D11DBF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D11DBF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D11DBF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D11DBF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754047" w:rsidRPr="000F2A87" w:rsidRDefault="008F111F" w:rsidP="00BB4B02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 أن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أقول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لا 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لون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 اليَوْمَ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بمِقْدارِ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غال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حيط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ئات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عال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ضي. وي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 الإنسانُ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دان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والع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والر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ةٍ في 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بيل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أه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وائ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وأط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ماع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إلى كائ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لا ي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 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ى أ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الب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الذي 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أج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الآخ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رين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 </w:t>
      </w:r>
    </w:p>
    <w:p w:rsidR="008F111F" w:rsidRPr="000F2A87" w:rsidRDefault="008F111F" w:rsidP="00B90F26">
      <w:pPr>
        <w:pStyle w:val="AralkYok"/>
        <w:bidi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إخواني!</w:t>
      </w:r>
    </w:p>
    <w:p w:rsidR="00C24D81" w:rsidRPr="000F2A87" w:rsidRDefault="00F25572" w:rsidP="00BB4B02">
      <w:pPr>
        <w:pStyle w:val="AralkYok"/>
        <w:bidi/>
        <w:spacing w:after="120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عات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المؤم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نو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ؤول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هام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اً في ه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ذا العال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ى 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سود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الشُّرورُ 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ئات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غي ع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إيمان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بِأنَّ هَذِهِ الدُّنْيا لا تَخْلو مِنَ النَّاسِ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حين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ِّبي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ما ساءَت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الظ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روف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والش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روط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اً 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الخ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. وع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ى أن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عاد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في الد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يا والآخ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جاب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وء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 </w:t>
      </w:r>
    </w:p>
    <w:p w:rsidR="00506767" w:rsidRPr="000F2A87" w:rsidRDefault="00506767" w:rsidP="00506767">
      <w:pPr>
        <w:pStyle w:val="AralkYok"/>
        <w:bidi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إخواني!</w:t>
      </w:r>
    </w:p>
    <w:p w:rsidR="00506767" w:rsidRDefault="00506767" w:rsidP="00BB4B02">
      <w:pPr>
        <w:pStyle w:val="AralkYok"/>
        <w:bidi/>
        <w:ind w:firstLine="284"/>
        <w:jc w:val="both"/>
        <w:rPr>
          <w:rFonts w:ascii="Sakkal Majalla" w:hAnsi="Sakkal Majalla" w:cs="Shaikh Hamdullah Basic"/>
          <w:sz w:val="32"/>
          <w:szCs w:val="32"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في ه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جاب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بار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دي</w:t>
      </w:r>
      <w:r w:rsidR="00111E2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ون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إلى الله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عالى: الل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اج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زيل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رور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والآثام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حيط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اف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والإن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ِ! اللَّهُمَّ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ا على إع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مار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الأر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حتى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سود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فيها الب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والخ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! 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اللَّهُمَّ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نا ح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ى ن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لأج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يال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القاد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عال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ماً أ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وأ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! </w:t>
      </w:r>
    </w:p>
    <w:p w:rsidR="000F2A87" w:rsidRPr="000F2A87" w:rsidRDefault="000F2A87" w:rsidP="000F2A87">
      <w:pPr>
        <w:pStyle w:val="AralkYok"/>
        <w:bidi/>
        <w:ind w:firstLine="284"/>
        <w:jc w:val="both"/>
        <w:rPr>
          <w:rFonts w:ascii="Sakkal Majalla" w:hAnsi="Sakkal Majalla" w:cs="Shaikh Hamdullah Basic"/>
          <w:sz w:val="32"/>
          <w:szCs w:val="32"/>
        </w:rPr>
      </w:pPr>
    </w:p>
    <w:sectPr w:rsidR="000F2A87" w:rsidRPr="000F2A87" w:rsidSect="000F2A87">
      <w:endnotePr>
        <w:numFmt w:val="decimal"/>
      </w:endnotePr>
      <w:pgSz w:w="11906" w:h="16838"/>
      <w:pgMar w:top="851" w:right="707" w:bottom="851" w:left="567" w:header="709" w:footer="709" w:gutter="0"/>
      <w:cols w:num="2"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AA" w:rsidRDefault="00915CAA" w:rsidP="00107094">
      <w:pPr>
        <w:spacing w:after="0" w:line="240" w:lineRule="auto"/>
      </w:pPr>
      <w:r>
        <w:separator/>
      </w:r>
    </w:p>
  </w:endnote>
  <w:endnote w:type="continuationSeparator" w:id="0">
    <w:p w:rsidR="00915CAA" w:rsidRDefault="00915CAA" w:rsidP="00107094">
      <w:pPr>
        <w:spacing w:after="0" w:line="240" w:lineRule="auto"/>
      </w:pPr>
      <w:r>
        <w:continuationSeparator/>
      </w:r>
    </w:p>
  </w:endnote>
  <w:endnote w:id="1">
    <w:p w:rsidR="00EF7184" w:rsidRPr="00BB4B02" w:rsidRDefault="00EF7184" w:rsidP="005F2416">
      <w:pPr>
        <w:pStyle w:val="SonnotMetni"/>
        <w:bidi/>
        <w:rPr>
          <w:rFonts w:ascii="Sakkal Majalla" w:hAnsi="Sakkal Majalla" w:cs="Sakkal Majalla"/>
          <w:sz w:val="22"/>
          <w:szCs w:val="22"/>
        </w:rPr>
      </w:pPr>
      <w:r w:rsidRPr="00BB4B02">
        <w:rPr>
          <w:rStyle w:val="SonnotBavurusu"/>
          <w:rFonts w:ascii="Sakkal Majalla" w:hAnsi="Sakkal Majalla" w:cs="Sakkal Majalla"/>
          <w:sz w:val="22"/>
          <w:szCs w:val="22"/>
        </w:rPr>
        <w:endnoteRef/>
      </w:r>
      <w:r w:rsidRPr="00BB4B02">
        <w:rPr>
          <w:rFonts w:ascii="Sakkal Majalla" w:hAnsi="Sakkal Majalla" w:cs="Sakkal Majalla"/>
          <w:sz w:val="22"/>
          <w:szCs w:val="22"/>
          <w:rtl/>
        </w:rPr>
        <w:t xml:space="preserve"> ابن حنبل، 4، 227. الدارمي، البيوع، 2. </w:t>
      </w:r>
    </w:p>
  </w:endnote>
  <w:endnote w:id="2">
    <w:p w:rsidR="00EF7184" w:rsidRPr="00BB4B02" w:rsidRDefault="00EF7184" w:rsidP="005F2416">
      <w:pPr>
        <w:pStyle w:val="SonnotMetni"/>
        <w:bidi/>
        <w:rPr>
          <w:rFonts w:ascii="Sakkal Majalla" w:hAnsi="Sakkal Majalla" w:cs="Sakkal Majalla"/>
          <w:sz w:val="22"/>
          <w:szCs w:val="22"/>
        </w:rPr>
      </w:pPr>
      <w:r w:rsidRPr="00BB4B02">
        <w:rPr>
          <w:rStyle w:val="SonnotBavurusu"/>
          <w:rFonts w:ascii="Sakkal Majalla" w:hAnsi="Sakkal Majalla" w:cs="Sakkal Majalla"/>
          <w:sz w:val="22"/>
          <w:szCs w:val="22"/>
        </w:rPr>
        <w:endnoteRef/>
      </w:r>
      <w:r w:rsidR="00BB4B02" w:rsidRPr="00BB4B02">
        <w:rPr>
          <w:rFonts w:ascii="Sakkal Majalla" w:hAnsi="Sakkal Majalla" w:cs="Sakkal Majalla" w:hint="cs"/>
          <w:sz w:val="22"/>
          <w:szCs w:val="22"/>
          <w:rtl/>
        </w:rPr>
        <w:t xml:space="preserve"> </w:t>
      </w:r>
      <w:r w:rsidRPr="00BB4B02">
        <w:rPr>
          <w:rFonts w:ascii="Sakkal Majalla" w:hAnsi="Sakkal Majalla" w:cs="Sakkal Majalla"/>
          <w:sz w:val="22"/>
          <w:szCs w:val="22"/>
        </w:rPr>
        <w:t xml:space="preserve"> </w:t>
      </w:r>
      <w:r w:rsidRPr="00BB4B02">
        <w:rPr>
          <w:rFonts w:ascii="Sakkal Majalla" w:hAnsi="Sakkal Majalla" w:cs="Sakkal Majalla"/>
          <w:sz w:val="22"/>
          <w:szCs w:val="22"/>
          <w:rtl/>
        </w:rPr>
        <w:t>البقرة، 2/ 177.</w:t>
      </w:r>
    </w:p>
  </w:endnote>
  <w:endnote w:id="3">
    <w:p w:rsidR="00EF7184" w:rsidRPr="000F2A87" w:rsidRDefault="00EF7184" w:rsidP="005F2416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</w:rPr>
      </w:pPr>
      <w:r w:rsidRPr="000F2A87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0F2A8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F2A87">
        <w:rPr>
          <w:rFonts w:ascii="Sakkal Majalla" w:hAnsi="Sakkal Majalla" w:cs="Sakkal Majalla"/>
          <w:sz w:val="24"/>
          <w:szCs w:val="24"/>
          <w:rtl/>
        </w:rPr>
        <w:t>هود، 11/ 114. الرعد، 13/ 22.</w:t>
      </w:r>
    </w:p>
    <w:p w:rsidR="00EF7184" w:rsidRPr="00BB4B02" w:rsidRDefault="00EF7184" w:rsidP="001F16B6">
      <w:pPr>
        <w:pStyle w:val="SonnotMetni"/>
        <w:bidi/>
        <w:ind w:left="708"/>
        <w:rPr>
          <w:b/>
          <w:bCs/>
        </w:rPr>
      </w:pPr>
      <w:r w:rsidRPr="000F2A87">
        <w:rPr>
          <w:rFonts w:ascii="Sakkal Majalla" w:hAnsi="Sakkal Majalla" w:cs="Sakkal Majalla"/>
          <w:b/>
          <w:bCs/>
          <w:sz w:val="24"/>
          <w:szCs w:val="24"/>
          <w:rtl/>
        </w:rPr>
        <w:t>الإعداد: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AA" w:rsidRDefault="00915CAA" w:rsidP="00107094">
      <w:pPr>
        <w:spacing w:after="0" w:line="240" w:lineRule="auto"/>
      </w:pPr>
      <w:r>
        <w:separator/>
      </w:r>
    </w:p>
  </w:footnote>
  <w:footnote w:type="continuationSeparator" w:id="0">
    <w:p w:rsidR="00915CAA" w:rsidRDefault="00915CAA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1D1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1867"/>
    <w:rsid w:val="00063400"/>
    <w:rsid w:val="0006645E"/>
    <w:rsid w:val="00070BA2"/>
    <w:rsid w:val="000736C1"/>
    <w:rsid w:val="00086AC8"/>
    <w:rsid w:val="000A01D1"/>
    <w:rsid w:val="000A2BD1"/>
    <w:rsid w:val="000A3714"/>
    <w:rsid w:val="000A6E61"/>
    <w:rsid w:val="000A743A"/>
    <w:rsid w:val="000B092D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1D0C"/>
    <w:rsid w:val="000F2A87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1E25"/>
    <w:rsid w:val="00112DA4"/>
    <w:rsid w:val="00116AB0"/>
    <w:rsid w:val="00116C8E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16B6"/>
    <w:rsid w:val="001F5D9A"/>
    <w:rsid w:val="00202226"/>
    <w:rsid w:val="00202869"/>
    <w:rsid w:val="002033FF"/>
    <w:rsid w:val="00207982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5924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FDF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2DC9"/>
    <w:rsid w:val="0031352F"/>
    <w:rsid w:val="00313E37"/>
    <w:rsid w:val="00314556"/>
    <w:rsid w:val="00314AD6"/>
    <w:rsid w:val="00314D0B"/>
    <w:rsid w:val="003169B3"/>
    <w:rsid w:val="00320D4E"/>
    <w:rsid w:val="00323CD1"/>
    <w:rsid w:val="003253D6"/>
    <w:rsid w:val="00325BD4"/>
    <w:rsid w:val="00327E54"/>
    <w:rsid w:val="0033732E"/>
    <w:rsid w:val="00337EB4"/>
    <w:rsid w:val="00341176"/>
    <w:rsid w:val="003435D6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A0FE3"/>
    <w:rsid w:val="003A157B"/>
    <w:rsid w:val="003A4616"/>
    <w:rsid w:val="003A46C2"/>
    <w:rsid w:val="003A58BA"/>
    <w:rsid w:val="003B2B64"/>
    <w:rsid w:val="003C1D7D"/>
    <w:rsid w:val="003C40FE"/>
    <w:rsid w:val="003C58FD"/>
    <w:rsid w:val="003C68B8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79FF"/>
    <w:rsid w:val="004F7E3D"/>
    <w:rsid w:val="00506767"/>
    <w:rsid w:val="00507753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3BD9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784"/>
    <w:rsid w:val="00582A92"/>
    <w:rsid w:val="00582BCC"/>
    <w:rsid w:val="00594E7B"/>
    <w:rsid w:val="005A50CD"/>
    <w:rsid w:val="005A5777"/>
    <w:rsid w:val="005B0108"/>
    <w:rsid w:val="005B1821"/>
    <w:rsid w:val="005B1D32"/>
    <w:rsid w:val="005B2506"/>
    <w:rsid w:val="005B276C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4FA5"/>
    <w:rsid w:val="005D708C"/>
    <w:rsid w:val="005E6ECF"/>
    <w:rsid w:val="005F2416"/>
    <w:rsid w:val="005F4E6E"/>
    <w:rsid w:val="00600CE5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EF7"/>
    <w:rsid w:val="0068763A"/>
    <w:rsid w:val="006968BC"/>
    <w:rsid w:val="006A613C"/>
    <w:rsid w:val="006A6BCA"/>
    <w:rsid w:val="006A7542"/>
    <w:rsid w:val="006B4EAC"/>
    <w:rsid w:val="006B706F"/>
    <w:rsid w:val="006C0969"/>
    <w:rsid w:val="006C2CA2"/>
    <w:rsid w:val="006C483A"/>
    <w:rsid w:val="006E143E"/>
    <w:rsid w:val="006F10DA"/>
    <w:rsid w:val="006F34EE"/>
    <w:rsid w:val="006F45B2"/>
    <w:rsid w:val="00701311"/>
    <w:rsid w:val="0070288C"/>
    <w:rsid w:val="00705D4E"/>
    <w:rsid w:val="007125AA"/>
    <w:rsid w:val="00715A0F"/>
    <w:rsid w:val="00717353"/>
    <w:rsid w:val="00717D1A"/>
    <w:rsid w:val="0072070E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B5B1D"/>
    <w:rsid w:val="007C78DB"/>
    <w:rsid w:val="007E4285"/>
    <w:rsid w:val="007E4337"/>
    <w:rsid w:val="00801AF8"/>
    <w:rsid w:val="00802147"/>
    <w:rsid w:val="008139D3"/>
    <w:rsid w:val="00817821"/>
    <w:rsid w:val="00821A5A"/>
    <w:rsid w:val="00826AEF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3A0A"/>
    <w:rsid w:val="008657B9"/>
    <w:rsid w:val="00887A56"/>
    <w:rsid w:val="00890F1E"/>
    <w:rsid w:val="0089189C"/>
    <w:rsid w:val="00891B29"/>
    <w:rsid w:val="008960E0"/>
    <w:rsid w:val="00896176"/>
    <w:rsid w:val="008A193C"/>
    <w:rsid w:val="008A242C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D05A8"/>
    <w:rsid w:val="008E293C"/>
    <w:rsid w:val="008E3AFD"/>
    <w:rsid w:val="008F111F"/>
    <w:rsid w:val="008F2E35"/>
    <w:rsid w:val="0090031D"/>
    <w:rsid w:val="009034D8"/>
    <w:rsid w:val="00903D35"/>
    <w:rsid w:val="00906187"/>
    <w:rsid w:val="00907876"/>
    <w:rsid w:val="00913021"/>
    <w:rsid w:val="00915CAA"/>
    <w:rsid w:val="00924667"/>
    <w:rsid w:val="00925629"/>
    <w:rsid w:val="00925A06"/>
    <w:rsid w:val="0092621A"/>
    <w:rsid w:val="00932DCC"/>
    <w:rsid w:val="00933F95"/>
    <w:rsid w:val="0093685D"/>
    <w:rsid w:val="00942F7E"/>
    <w:rsid w:val="00944D95"/>
    <w:rsid w:val="009505DF"/>
    <w:rsid w:val="00953C5F"/>
    <w:rsid w:val="009632DD"/>
    <w:rsid w:val="0096532D"/>
    <w:rsid w:val="00966759"/>
    <w:rsid w:val="009678FA"/>
    <w:rsid w:val="00970178"/>
    <w:rsid w:val="00970E80"/>
    <w:rsid w:val="00971089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6931"/>
    <w:rsid w:val="009F75B0"/>
    <w:rsid w:val="00A0134A"/>
    <w:rsid w:val="00A03F25"/>
    <w:rsid w:val="00A05B85"/>
    <w:rsid w:val="00A112D1"/>
    <w:rsid w:val="00A11833"/>
    <w:rsid w:val="00A12237"/>
    <w:rsid w:val="00A12C8F"/>
    <w:rsid w:val="00A205E8"/>
    <w:rsid w:val="00A24259"/>
    <w:rsid w:val="00A2569B"/>
    <w:rsid w:val="00A26CE1"/>
    <w:rsid w:val="00A3179C"/>
    <w:rsid w:val="00A35AE5"/>
    <w:rsid w:val="00A371F4"/>
    <w:rsid w:val="00A376FC"/>
    <w:rsid w:val="00A406B4"/>
    <w:rsid w:val="00A4167B"/>
    <w:rsid w:val="00A432E6"/>
    <w:rsid w:val="00A46625"/>
    <w:rsid w:val="00A46C74"/>
    <w:rsid w:val="00A51380"/>
    <w:rsid w:val="00A53AB5"/>
    <w:rsid w:val="00A618C2"/>
    <w:rsid w:val="00A64985"/>
    <w:rsid w:val="00A67A88"/>
    <w:rsid w:val="00A734AA"/>
    <w:rsid w:val="00A75A93"/>
    <w:rsid w:val="00A84763"/>
    <w:rsid w:val="00A864D5"/>
    <w:rsid w:val="00A90C22"/>
    <w:rsid w:val="00A958EB"/>
    <w:rsid w:val="00A96345"/>
    <w:rsid w:val="00AA2EEF"/>
    <w:rsid w:val="00AA4CC2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379E4"/>
    <w:rsid w:val="00B42852"/>
    <w:rsid w:val="00B43D66"/>
    <w:rsid w:val="00B441A4"/>
    <w:rsid w:val="00B45160"/>
    <w:rsid w:val="00B53003"/>
    <w:rsid w:val="00B54EE7"/>
    <w:rsid w:val="00B57515"/>
    <w:rsid w:val="00B62CE0"/>
    <w:rsid w:val="00B679AB"/>
    <w:rsid w:val="00B72D5C"/>
    <w:rsid w:val="00B74A3C"/>
    <w:rsid w:val="00B81D2A"/>
    <w:rsid w:val="00B82A4B"/>
    <w:rsid w:val="00B90F26"/>
    <w:rsid w:val="00BA1359"/>
    <w:rsid w:val="00BA4D87"/>
    <w:rsid w:val="00BB32EA"/>
    <w:rsid w:val="00BB4B02"/>
    <w:rsid w:val="00BC0ED0"/>
    <w:rsid w:val="00BD5A44"/>
    <w:rsid w:val="00BD6B47"/>
    <w:rsid w:val="00BE2256"/>
    <w:rsid w:val="00BE2EEA"/>
    <w:rsid w:val="00BE6D1D"/>
    <w:rsid w:val="00BE76D2"/>
    <w:rsid w:val="00BF215B"/>
    <w:rsid w:val="00C06E9F"/>
    <w:rsid w:val="00C132D1"/>
    <w:rsid w:val="00C1545E"/>
    <w:rsid w:val="00C17B01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703B0"/>
    <w:rsid w:val="00C71335"/>
    <w:rsid w:val="00C71B2B"/>
    <w:rsid w:val="00C760E7"/>
    <w:rsid w:val="00C81ABA"/>
    <w:rsid w:val="00C8286B"/>
    <w:rsid w:val="00C83C6F"/>
    <w:rsid w:val="00C83EFA"/>
    <w:rsid w:val="00C83F7A"/>
    <w:rsid w:val="00C87D91"/>
    <w:rsid w:val="00C93F05"/>
    <w:rsid w:val="00C973A6"/>
    <w:rsid w:val="00CA0329"/>
    <w:rsid w:val="00CA30F4"/>
    <w:rsid w:val="00CA76B1"/>
    <w:rsid w:val="00CB0F9E"/>
    <w:rsid w:val="00CB5378"/>
    <w:rsid w:val="00CB6476"/>
    <w:rsid w:val="00CC2B00"/>
    <w:rsid w:val="00CD0094"/>
    <w:rsid w:val="00CD378E"/>
    <w:rsid w:val="00CD423D"/>
    <w:rsid w:val="00CE1610"/>
    <w:rsid w:val="00CE4BB9"/>
    <w:rsid w:val="00CF1718"/>
    <w:rsid w:val="00CF2170"/>
    <w:rsid w:val="00CF404E"/>
    <w:rsid w:val="00CF5EA3"/>
    <w:rsid w:val="00D00309"/>
    <w:rsid w:val="00D036D2"/>
    <w:rsid w:val="00D042F5"/>
    <w:rsid w:val="00D06D7A"/>
    <w:rsid w:val="00D11DBF"/>
    <w:rsid w:val="00D1259B"/>
    <w:rsid w:val="00D20B26"/>
    <w:rsid w:val="00D245AF"/>
    <w:rsid w:val="00D4779F"/>
    <w:rsid w:val="00D505DB"/>
    <w:rsid w:val="00D505E9"/>
    <w:rsid w:val="00D514A6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B0FF5"/>
    <w:rsid w:val="00DB43D0"/>
    <w:rsid w:val="00DC46CF"/>
    <w:rsid w:val="00DC6BE5"/>
    <w:rsid w:val="00DD06CE"/>
    <w:rsid w:val="00DD06E3"/>
    <w:rsid w:val="00DD2C8C"/>
    <w:rsid w:val="00DD40CB"/>
    <w:rsid w:val="00DD7915"/>
    <w:rsid w:val="00DE46BA"/>
    <w:rsid w:val="00DE58F5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7414"/>
    <w:rsid w:val="00E531B9"/>
    <w:rsid w:val="00E554C6"/>
    <w:rsid w:val="00E56645"/>
    <w:rsid w:val="00E60DA1"/>
    <w:rsid w:val="00E634A9"/>
    <w:rsid w:val="00E63F00"/>
    <w:rsid w:val="00E65A65"/>
    <w:rsid w:val="00E67E3C"/>
    <w:rsid w:val="00E743E9"/>
    <w:rsid w:val="00E75388"/>
    <w:rsid w:val="00E76A5B"/>
    <w:rsid w:val="00E76CFC"/>
    <w:rsid w:val="00E77373"/>
    <w:rsid w:val="00E86BCF"/>
    <w:rsid w:val="00E87F24"/>
    <w:rsid w:val="00E90354"/>
    <w:rsid w:val="00E9147C"/>
    <w:rsid w:val="00E937E5"/>
    <w:rsid w:val="00E960E3"/>
    <w:rsid w:val="00EA0FC6"/>
    <w:rsid w:val="00EA1D45"/>
    <w:rsid w:val="00EA7EEB"/>
    <w:rsid w:val="00EB0F86"/>
    <w:rsid w:val="00EB5CF0"/>
    <w:rsid w:val="00EB7D16"/>
    <w:rsid w:val="00EC2A98"/>
    <w:rsid w:val="00EC7932"/>
    <w:rsid w:val="00EC7DF4"/>
    <w:rsid w:val="00ED1CE9"/>
    <w:rsid w:val="00ED2AD7"/>
    <w:rsid w:val="00EE15F2"/>
    <w:rsid w:val="00EE6987"/>
    <w:rsid w:val="00EF3B2E"/>
    <w:rsid w:val="00EF4FE8"/>
    <w:rsid w:val="00EF65E8"/>
    <w:rsid w:val="00EF6A1F"/>
    <w:rsid w:val="00EF7184"/>
    <w:rsid w:val="00F008EB"/>
    <w:rsid w:val="00F01C4C"/>
    <w:rsid w:val="00F024EA"/>
    <w:rsid w:val="00F0490C"/>
    <w:rsid w:val="00F05712"/>
    <w:rsid w:val="00F11C00"/>
    <w:rsid w:val="00F17017"/>
    <w:rsid w:val="00F23153"/>
    <w:rsid w:val="00F23DDF"/>
    <w:rsid w:val="00F25572"/>
    <w:rsid w:val="00F30D3D"/>
    <w:rsid w:val="00F30E76"/>
    <w:rsid w:val="00F357F6"/>
    <w:rsid w:val="00F42526"/>
    <w:rsid w:val="00F475B9"/>
    <w:rsid w:val="00F53AD8"/>
    <w:rsid w:val="00F61C47"/>
    <w:rsid w:val="00F63C8D"/>
    <w:rsid w:val="00F66155"/>
    <w:rsid w:val="00F66615"/>
    <w:rsid w:val="00F777B5"/>
    <w:rsid w:val="00F819C5"/>
    <w:rsid w:val="00F81E36"/>
    <w:rsid w:val="00F850D6"/>
    <w:rsid w:val="00FB0BF0"/>
    <w:rsid w:val="00FB2B9B"/>
    <w:rsid w:val="00FB6224"/>
    <w:rsid w:val="00FC45C1"/>
    <w:rsid w:val="00FC6452"/>
    <w:rsid w:val="00FC6478"/>
    <w:rsid w:val="00FC778D"/>
    <w:rsid w:val="00FD000B"/>
    <w:rsid w:val="00FD00B0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6549"/>
  <w15:docId w15:val="{4D1667DC-A722-4883-8C5B-AA97EC8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2017-03-09T22:00:00+00:00</Hutbe_x0020_Okunma_x0020_Tarihi>
    <Word xmlns="ee6349fd-750f-42d6-a540-956a9110b9ac">
      <Url xsi:nil="true"/>
      <Description xsi:nil="true"/>
    </Word>
    <_dlc_DocId xmlns="fb987cfd-c7fc-49a8-8d9d-da2ba9e3e0bd">CAAACSZ7ZDQP-545-109</_dlc_DocId>
    <_dlc_DocIdUrl xmlns="fb987cfd-c7fc-49a8-8d9d-da2ba9e3e0bd">
      <Url>http://www2.diyanet.gov.tr/DinHizmetleriGenelMudurlugu/_layouts/15/DocIdRedir.aspx?ID=CAAACSZ7ZDQP-545-109</Url>
      <Description>CAAACSZ7ZDQP-545-109</Description>
    </_dlc_DocIdUrl>
  </documentManagement>
</p:properties>
</file>

<file path=customXml/itemProps1.xml><?xml version="1.0" encoding="utf-8"?>
<ds:datastoreItem xmlns:ds="http://schemas.openxmlformats.org/officeDocument/2006/customXml" ds:itemID="{62E60837-1820-45F0-9ABB-84EF36809BFE}"/>
</file>

<file path=customXml/itemProps2.xml><?xml version="1.0" encoding="utf-8"?>
<ds:datastoreItem xmlns:ds="http://schemas.openxmlformats.org/officeDocument/2006/customXml" ds:itemID="{8381E628-B19A-4D6F-81B5-F140B3AB1D05}"/>
</file>

<file path=customXml/itemProps3.xml><?xml version="1.0" encoding="utf-8"?>
<ds:datastoreItem xmlns:ds="http://schemas.openxmlformats.org/officeDocument/2006/customXml" ds:itemID="{1B538250-0C8B-4E3D-B4A8-FA6659B60C48}"/>
</file>

<file path=customXml/itemProps4.xml><?xml version="1.0" encoding="utf-8"?>
<ds:datastoreItem xmlns:ds="http://schemas.openxmlformats.org/officeDocument/2006/customXml" ds:itemID="{39E16AC3-4035-4F93-AC8D-457EB54BE120}"/>
</file>

<file path=customXml/itemProps5.xml><?xml version="1.0" encoding="utf-8"?>
<ds:datastoreItem xmlns:ds="http://schemas.openxmlformats.org/officeDocument/2006/customXml" ds:itemID="{6E31033B-9E79-4ECA-ACF3-4A92489C2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4164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Kötülüğe Engel Olabilmenin Yolu İyiliktir.(Ar)</dc:title>
  <cp:lastPrinted>2017-03-09T12:54:00Z</cp:lastPrinted>
  <dcterms:created xsi:type="dcterms:W3CDTF">2017-03-09T21:35:00Z</dcterms:created>
  <dcterms:modified xsi:type="dcterms:W3CDTF">2017-03-10T06:33:00Z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aa071d7f-cfc6-4f60-b250-aa60b050eed3</vt:lpwstr>
  </property>
</Properties>
</file>