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68" w:rsidRPr="002F565F" w:rsidRDefault="00060F68" w:rsidP="002F565F">
      <w:pPr>
        <w:bidi/>
        <w:spacing w:after="60"/>
        <w:ind w:firstLine="398"/>
        <w:rPr>
          <w:rFonts w:ascii="Sakkal Majalla" w:hAnsi="Sakkal Majalla" w:cs="Shaikh Hamdullah Basic"/>
          <w:b/>
          <w:sz w:val="32"/>
          <w:szCs w:val="32"/>
          <w:rtl/>
        </w:rPr>
      </w:pP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الولاية</w:t>
      </w:r>
      <w:r w:rsidR="002F565F">
        <w:rPr>
          <w:rFonts w:ascii="Sakkal Majalla" w:hAnsi="Sakkal Majalla" w:cs="Shaikh Hamdullah Basic"/>
          <w:b/>
          <w:sz w:val="32"/>
          <w:szCs w:val="32"/>
        </w:rPr>
        <w:t xml:space="preserve"> 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: عموم الولايات</w:t>
      </w:r>
    </w:p>
    <w:p w:rsidR="00060F68" w:rsidRPr="002F565F" w:rsidRDefault="00060F68" w:rsidP="002F565F">
      <w:pPr>
        <w:bidi/>
        <w:spacing w:after="60"/>
        <w:ind w:firstLine="398"/>
        <w:rPr>
          <w:rFonts w:ascii="Sakkal Majalla" w:hAnsi="Sakkal Majalla" w:cs="Shaikh Hamdullah Basic"/>
          <w:b/>
          <w:sz w:val="32"/>
          <w:szCs w:val="32"/>
        </w:rPr>
      </w:pP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التاريخ</w:t>
      </w:r>
      <w:r w:rsidR="002F565F">
        <w:rPr>
          <w:rFonts w:ascii="Sakkal Majalla" w:hAnsi="Sakkal Majalla" w:cs="Shaikh Hamdullah Basic"/>
          <w:b/>
          <w:sz w:val="32"/>
          <w:szCs w:val="32"/>
        </w:rPr>
        <w:t xml:space="preserve"> 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:</w:t>
      </w:r>
      <w:r w:rsidRPr="002F565F">
        <w:rPr>
          <w:rFonts w:ascii="Sakkal Majalla" w:hAnsi="Sakkal Majalla" w:cs="Shaikh Hamdullah Basic" w:hint="cs"/>
          <w:b/>
          <w:sz w:val="28"/>
          <w:szCs w:val="28"/>
          <w:rtl/>
        </w:rPr>
        <w:t xml:space="preserve"> 21. 07. 2017</w:t>
      </w:r>
    </w:p>
    <w:p w:rsidR="007D4626" w:rsidRPr="002F565F" w:rsidRDefault="007D4626" w:rsidP="002F565F">
      <w:pPr>
        <w:spacing w:before="60" w:after="240"/>
        <w:jc w:val="center"/>
        <w:rPr>
          <w:rFonts w:ascii="Sakkal Majalla" w:hAnsi="Sakkal Majalla" w:cs="Shaikh Hamdullah Basic"/>
          <w:b/>
          <w:bCs/>
          <w:color w:val="0000FF"/>
          <w:sz w:val="32"/>
          <w:szCs w:val="32"/>
        </w:rPr>
      </w:pPr>
      <w:r w:rsidRPr="002F565F">
        <w:rPr>
          <w:rFonts w:ascii="Sakkal Majalla" w:hAnsi="Sakkal Majalla" w:cs="Shaikh Hamdullah Basic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3171825" cy="2733675"/>
            <wp:effectExtent l="0" t="0" r="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17" cy="27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68" w:rsidRPr="002F565F" w:rsidRDefault="00060F68" w:rsidP="002F565F">
      <w:pPr>
        <w:bidi/>
        <w:ind w:firstLine="398"/>
        <w:rPr>
          <w:rFonts w:ascii="Sakkal Majalla" w:hAnsi="Sakkal Majalla" w:cs="Shaikh Hamdullah Basic"/>
          <w:b/>
          <w:bCs/>
          <w:sz w:val="36"/>
          <w:szCs w:val="36"/>
        </w:rPr>
      </w:pP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الق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ُ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د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ْ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س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ُ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 xml:space="preserve"> و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الم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س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ْ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ج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ِ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د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ُ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 xml:space="preserve"> الأ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ق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ْ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صى: ح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ُ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ز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ْ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ن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ُ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نا الذي لا ي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ن</w:t>
      </w:r>
      <w:r w:rsidR="00CA75E4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ْ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ت</w:t>
      </w:r>
      <w:r w:rsidR="0060190D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ه</w:t>
      </w:r>
      <w:r w:rsidR="0060190D"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ِ</w:t>
      </w:r>
      <w:r w:rsidRPr="002F565F">
        <w:rPr>
          <w:rFonts w:ascii="Sakkal Majalla" w:hAnsi="Sakkal Majalla" w:cs="Shaikh Hamdullah Basic" w:hint="cs"/>
          <w:b/>
          <w:bCs/>
          <w:sz w:val="36"/>
          <w:szCs w:val="36"/>
          <w:rtl/>
        </w:rPr>
        <w:t>ي</w:t>
      </w:r>
    </w:p>
    <w:p w:rsidR="00060F68" w:rsidRPr="002F565F" w:rsidRDefault="00060F68" w:rsidP="002F565F">
      <w:pPr>
        <w:bidi/>
        <w:ind w:firstLine="398"/>
        <w:jc w:val="both"/>
        <w:rPr>
          <w:rFonts w:ascii="Sakkal Majalla" w:hAnsi="Sakkal Majalla" w:cs="Shaikh Hamdullah Basic"/>
          <w:b/>
          <w:bCs/>
          <w:sz w:val="32"/>
          <w:szCs w:val="32"/>
          <w:rtl/>
        </w:rPr>
      </w:pP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أ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ي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ُّ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ها الم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ؤ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م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نون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 xml:space="preserve"> الأ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ع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ز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ّ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اء</w:t>
      </w:r>
      <w:r w:rsidR="00CA75E4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!</w:t>
      </w:r>
    </w:p>
    <w:p w:rsidR="00D225EF" w:rsidRPr="002F565F" w:rsidRDefault="00060F68" w:rsidP="002F565F">
      <w:pPr>
        <w:bidi/>
        <w:spacing w:after="120"/>
        <w:ind w:firstLine="398"/>
        <w:jc w:val="both"/>
        <w:rPr>
          <w:rFonts w:ascii="Sakkal Majalla" w:hAnsi="Sakkal Majalla" w:cs="Shaikh Hamdullah Basic"/>
          <w:b/>
          <w:bCs/>
          <w:sz w:val="32"/>
          <w:szCs w:val="32"/>
          <w:lang w:bidi="ar-SY"/>
        </w:rPr>
      </w:pP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عَنْ مَيْمونَةَ </w:t>
      </w:r>
      <w:r w:rsidRPr="002F565F">
        <w:rPr>
          <w:rFonts w:ascii="Sakkal Majalla" w:hAnsi="Sakkal Majalla" w:cs="Shaikh Hamdullah Basic"/>
          <w:sz w:val="32"/>
          <w:szCs w:val="32"/>
          <w:rtl/>
        </w:rPr>
        <w:t xml:space="preserve">مَوْلَاةِ النَّبِيِّ صَلَّى اللَّهُ عَلَيْهِ وَسَلَّمَ </w:t>
      </w:r>
      <w:r w:rsidR="00B936F3" w:rsidRPr="002F565F">
        <w:rPr>
          <w:rFonts w:ascii="Sakkal Majalla" w:hAnsi="Sakkal Majalla" w:cs="Shaikh Hamdullah Basic"/>
          <w:sz w:val="32"/>
          <w:szCs w:val="32"/>
          <w:rtl/>
        </w:rPr>
        <w:t>قَالَتْ</w:t>
      </w:r>
      <w:r w:rsidR="00982E90" w:rsidRPr="002F565F">
        <w:rPr>
          <w:rFonts w:ascii="Sakkal Majalla" w:hAnsi="Sakkal Majalla" w:cs="Shaikh Hamdullah Basic"/>
          <w:sz w:val="32"/>
          <w:szCs w:val="32"/>
          <w:rtl/>
        </w:rPr>
        <w:t xml:space="preserve">: يَا رَسُولَ اللَّهِ </w:t>
      </w:r>
      <w:r w:rsidRPr="002F565F">
        <w:rPr>
          <w:rFonts w:ascii="Sakkal Majalla" w:hAnsi="Sakkal Majalla" w:cs="Shaikh Hamdullah Basic"/>
          <w:sz w:val="32"/>
          <w:szCs w:val="32"/>
          <w:rtl/>
        </w:rPr>
        <w:t>أَف</w:t>
      </w:r>
      <w:r w:rsidR="00982E90" w:rsidRPr="002F565F">
        <w:rPr>
          <w:rFonts w:ascii="Sakkal Majalla" w:hAnsi="Sakkal Majalla" w:cs="Shaikh Hamdullah Basic"/>
          <w:sz w:val="32"/>
          <w:szCs w:val="32"/>
          <w:rtl/>
        </w:rPr>
        <w:t>ْتِنَا فِي بَيْتِ الْمَقْدِسِ</w:t>
      </w:r>
      <w:r w:rsidR="00982E90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، </w:t>
      </w:r>
      <w:r w:rsidRPr="002F565F">
        <w:rPr>
          <w:rFonts w:ascii="Sakkal Majalla" w:hAnsi="Sakkal Majalla" w:cs="Shaikh Hamdullah Basic"/>
          <w:sz w:val="32"/>
          <w:szCs w:val="32"/>
          <w:rtl/>
        </w:rPr>
        <w:t>فَقَالَ رَسُولُ اللَّهِ صَلَّى اللَّهُ عَلَيْهِ وَسَلَّمَ : هُوَ أَرْضُ الْمَحْشَرِ</w:t>
      </w:r>
      <w:r w:rsidRPr="002F565F">
        <w:rPr>
          <w:rFonts w:ascii="Sakkal Majalla" w:hAnsi="Sakkal Majalla" w:cs="Shaikh Hamdullah Basic"/>
          <w:sz w:val="32"/>
          <w:szCs w:val="32"/>
        </w:rPr>
        <w:t> </w:t>
      </w:r>
      <w:r w:rsidRPr="002F565F">
        <w:rPr>
          <w:rFonts w:ascii="Sakkal Majalla" w:hAnsi="Sakkal Majalla" w:cs="Shaikh Hamdullah Basic"/>
          <w:sz w:val="32"/>
          <w:szCs w:val="32"/>
          <w:rtl/>
        </w:rPr>
        <w:t>وَالْمَنْشَرِ</w:t>
      </w:r>
      <w:r w:rsidR="00982E90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، </w:t>
      </w:r>
      <w:r w:rsidRPr="002F565F">
        <w:rPr>
          <w:rFonts w:ascii="Sakkal Majalla" w:hAnsi="Sakkal Majalla" w:cs="Shaikh Hamdullah Basic"/>
          <w:sz w:val="32"/>
          <w:szCs w:val="32"/>
          <w:rtl/>
        </w:rPr>
        <w:t>ائْتُوهُ فَصَلُّوا فِيهِ</w:t>
      </w:r>
      <w:r w:rsidR="00982E90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، </w:t>
      </w:r>
      <w:r w:rsidR="00982E90" w:rsidRPr="002F565F">
        <w:rPr>
          <w:rFonts w:ascii="Sakkal Majalla" w:hAnsi="Sakkal Majalla" w:cs="Shaikh Hamdullah Basic"/>
          <w:sz w:val="32"/>
          <w:szCs w:val="32"/>
          <w:rtl/>
        </w:rPr>
        <w:t>وَقَالَتْ</w:t>
      </w:r>
      <w:r w:rsidRPr="002F565F">
        <w:rPr>
          <w:rFonts w:ascii="Sakkal Majalla" w:hAnsi="Sakkal Majalla" w:cs="Shaikh Hamdullah Basic"/>
          <w:sz w:val="32"/>
          <w:szCs w:val="32"/>
          <w:rtl/>
        </w:rPr>
        <w:t>: يَا رَسُولَ اللَّهِ</w:t>
      </w:r>
      <w:r w:rsidR="00982E90" w:rsidRPr="002F565F">
        <w:rPr>
          <w:rFonts w:ascii="Sakkal Majalla" w:hAnsi="Sakkal Majalla" w:cs="Shaikh Hamdullah Basic" w:hint="cs"/>
          <w:sz w:val="32"/>
          <w:szCs w:val="32"/>
          <w:rtl/>
        </w:rPr>
        <w:t>،</w:t>
      </w:r>
      <w:r w:rsidRPr="002F565F">
        <w:rPr>
          <w:rFonts w:ascii="Sakkal Majalla" w:hAnsi="Sakkal Majalla" w:cs="Shaikh Hamdullah Basic"/>
          <w:sz w:val="32"/>
          <w:szCs w:val="32"/>
          <w:rtl/>
        </w:rPr>
        <w:t xml:space="preserve"> أَرَأَيْتَ إِنْ لَمْ يُطِقْ أَحَدُنَا أَنْ يَتَحَمَّلَ إِلَيْهِ</w:t>
      </w:r>
      <w:r w:rsidR="00982E90" w:rsidRPr="002F565F">
        <w:rPr>
          <w:rFonts w:ascii="Sakkal Majalla" w:hAnsi="Sakkal Majalla" w:cs="Shaikh Hamdullah Basic" w:hint="cs"/>
          <w:sz w:val="32"/>
          <w:szCs w:val="32"/>
          <w:rtl/>
        </w:rPr>
        <w:t>،</w:t>
      </w:r>
      <w:r w:rsidR="00B936F3" w:rsidRPr="002F565F">
        <w:rPr>
          <w:rFonts w:ascii="Sakkal Majalla" w:hAnsi="Sakkal Majalla" w:cs="Shaikh Hamdullah Basic"/>
          <w:sz w:val="32"/>
          <w:szCs w:val="32"/>
          <w:rtl/>
        </w:rPr>
        <w:t xml:space="preserve"> قَالَ</w:t>
      </w:r>
      <w:r w:rsidRPr="002F565F">
        <w:rPr>
          <w:rFonts w:ascii="Sakkal Majalla" w:hAnsi="Sakkal Majalla" w:cs="Shaikh Hamdullah Basic"/>
          <w:sz w:val="32"/>
          <w:szCs w:val="32"/>
          <w:rtl/>
        </w:rPr>
        <w:t>: فَمَنْ لَمْ ي</w:t>
      </w:r>
      <w:r w:rsidR="00982E90" w:rsidRPr="002F565F">
        <w:rPr>
          <w:rFonts w:ascii="Sakkal Majalla" w:hAnsi="Sakkal Majalla" w:cs="Shaikh Hamdullah Basic"/>
          <w:sz w:val="32"/>
          <w:szCs w:val="32"/>
          <w:rtl/>
        </w:rPr>
        <w:t>ُطِقْ أَنْ يَتَحَمَّلَ إِلَيْهِ</w:t>
      </w:r>
      <w:r w:rsidR="00982E90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، </w:t>
      </w:r>
      <w:r w:rsidR="00B936F3" w:rsidRPr="002F565F">
        <w:rPr>
          <w:rFonts w:ascii="Sakkal Majalla" w:hAnsi="Sakkal Majalla" w:cs="Shaikh Hamdullah Basic"/>
          <w:sz w:val="32"/>
          <w:szCs w:val="32"/>
          <w:rtl/>
        </w:rPr>
        <w:t>فَلْيُهْدِ إِلَيْهِ زَيْت</w:t>
      </w:r>
      <w:r w:rsidR="00B936F3" w:rsidRPr="002F565F">
        <w:rPr>
          <w:rFonts w:ascii="Sakkal Majalla" w:hAnsi="Sakkal Majalla" w:cs="Shaikh Hamdullah Basic" w:hint="cs"/>
          <w:sz w:val="32"/>
          <w:szCs w:val="32"/>
          <w:rtl/>
        </w:rPr>
        <w:t>اً</w:t>
      </w:r>
      <w:r w:rsidRPr="002F565F">
        <w:rPr>
          <w:rFonts w:ascii="Sakkal Majalla" w:hAnsi="Sakkal Majalla" w:cs="Shaikh Hamdullah Basic"/>
          <w:sz w:val="32"/>
          <w:szCs w:val="32"/>
        </w:rPr>
        <w:t> </w:t>
      </w:r>
      <w:r w:rsidRPr="002F565F">
        <w:rPr>
          <w:rFonts w:ascii="Sakkal Majalla" w:hAnsi="Sakkal Majalla" w:cs="Shaikh Hamdullah Basic"/>
          <w:sz w:val="32"/>
          <w:szCs w:val="32"/>
          <w:rtl/>
        </w:rPr>
        <w:t>يُسْرَجُ</w:t>
      </w:r>
      <w:r w:rsidRPr="002F565F">
        <w:rPr>
          <w:rFonts w:ascii="Sakkal Majalla" w:hAnsi="Sakkal Majalla" w:cs="Shaikh Hamdullah Basic"/>
          <w:sz w:val="32"/>
          <w:szCs w:val="32"/>
        </w:rPr>
        <w:t> </w:t>
      </w:r>
      <w:r w:rsidRPr="002F565F">
        <w:rPr>
          <w:rFonts w:ascii="Sakkal Majalla" w:hAnsi="Sakkal Majalla" w:cs="Shaikh Hamdullah Basic"/>
          <w:sz w:val="32"/>
          <w:szCs w:val="32"/>
          <w:rtl/>
        </w:rPr>
        <w:t>فِيهِ</w:t>
      </w:r>
      <w:r w:rsidR="00982E90" w:rsidRPr="002F565F">
        <w:rPr>
          <w:rFonts w:ascii="Sakkal Majalla" w:hAnsi="Sakkal Majalla" w:cs="Shaikh Hamdullah Basic" w:hint="cs"/>
          <w:sz w:val="32"/>
          <w:szCs w:val="32"/>
          <w:rtl/>
        </w:rPr>
        <w:t>،</w:t>
      </w:r>
      <w:r w:rsidRPr="002F565F">
        <w:rPr>
          <w:rFonts w:ascii="Sakkal Majalla" w:hAnsi="Sakkal Majalla" w:cs="Shaikh Hamdullah Basic"/>
          <w:sz w:val="32"/>
          <w:szCs w:val="32"/>
          <w:rtl/>
        </w:rPr>
        <w:t xml:space="preserve"> فَإِنَّهُ مَنْ أَهْدَى إِلَيْهِ كَانَ كَمَنْ صَلَّى فِيهِ</w:t>
      </w:r>
      <w:r w:rsidR="00376466" w:rsidRPr="002F565F">
        <w:rPr>
          <w:rStyle w:val="SonnotBavurusu"/>
          <w:rFonts w:ascii="Sakkal Majalla" w:hAnsi="Sakkal Majalla" w:cs="Shaikh Hamdullah Basic"/>
          <w:b/>
          <w:bCs/>
          <w:sz w:val="32"/>
          <w:szCs w:val="32"/>
        </w:rPr>
        <w:t xml:space="preserve"> </w:t>
      </w:r>
      <w:r w:rsidR="00376466" w:rsidRPr="002F565F">
        <w:rPr>
          <w:rStyle w:val="SonnotBavurusu"/>
          <w:rFonts w:ascii="Sakkal Majalla" w:hAnsi="Sakkal Majalla" w:cs="Shaikh Hamdullah Basic"/>
          <w:b/>
          <w:bCs/>
          <w:sz w:val="32"/>
          <w:szCs w:val="32"/>
        </w:rPr>
        <w:endnoteReference w:id="1"/>
      </w:r>
      <w:r w:rsidR="00376466" w:rsidRPr="002F565F">
        <w:rPr>
          <w:rFonts w:ascii="Sakkal Majalla" w:hAnsi="Sakkal Majalla" w:cs="Shaikh Hamdullah Basic" w:hint="cs"/>
          <w:sz w:val="32"/>
          <w:szCs w:val="32"/>
          <w:rtl/>
        </w:rPr>
        <w:t>.</w:t>
      </w:r>
    </w:p>
    <w:p w:rsidR="00D343E4" w:rsidRPr="002F565F" w:rsidRDefault="00D343E4" w:rsidP="002F565F">
      <w:pPr>
        <w:bidi/>
        <w:ind w:firstLine="398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أ</w:t>
      </w:r>
      <w:r w:rsidR="00D41955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ُّ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ها الم</w:t>
      </w:r>
      <w:r w:rsidR="00D41955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س</w:t>
      </w:r>
      <w:r w:rsidR="00D41955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ل</w:t>
      </w:r>
      <w:r w:rsidR="00D41955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مون</w:t>
      </w:r>
      <w:r w:rsidR="00D41955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 xml:space="preserve"> الأ</w:t>
      </w:r>
      <w:r w:rsidR="00D41955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كار</w:t>
      </w:r>
      <w:r w:rsidR="00D41955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م</w:t>
      </w:r>
      <w:r w:rsidR="00D41955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!</w:t>
      </w:r>
    </w:p>
    <w:p w:rsidR="009877F0" w:rsidRPr="002F565F" w:rsidRDefault="00D343E4" w:rsidP="002F565F">
      <w:pPr>
        <w:bidi/>
        <w:spacing w:after="120"/>
        <w:ind w:firstLine="398"/>
        <w:jc w:val="both"/>
        <w:rPr>
          <w:rFonts w:ascii="Sakkal Majalla" w:hAnsi="Sakkal Majalla" w:cs="Shaikh Hamdullah Basic"/>
          <w:b/>
          <w:sz w:val="32"/>
          <w:szCs w:val="32"/>
        </w:rPr>
      </w:pP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لوا 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دين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ً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ضاف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الك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ثير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ياء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الذين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ناض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60190D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وا 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وحارَبوا 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في 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بيل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إ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لاء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ك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 التَّوْحيدِ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 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لوا 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دين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َةً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كان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ق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يان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ماو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الث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لاث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 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لوا 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دين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ً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بار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الله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ها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ما ح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ها. ه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ذ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دين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التي أ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ث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ها ه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الق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الش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ريف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ها الآخ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 ف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في الق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ما 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ول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ها التي كان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ز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ج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ذ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بٍ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الح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ضارات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على 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دى آلاف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نين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؛ عاش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60190D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فِيهاَ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نا إ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راهيم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إ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ماعيل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قوب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يوس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موسى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مان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عيسى ع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ص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وات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الله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لام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D41955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. 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فيها أ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ضاً ق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الإ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لام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الأولى، الم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صى</w:t>
      </w:r>
      <w:r w:rsidR="00CE5434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 عاش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فيها ر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سول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ع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الص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لاة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الس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لام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الإ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راء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الم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راج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/>
          <w:sz w:val="32"/>
          <w:szCs w:val="32"/>
          <w:vertAlign w:val="superscript"/>
          <w:lang w:eastAsia="en-US"/>
        </w:rPr>
        <w:endnoteReference w:id="2"/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ل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ذا الس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ح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ث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ر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سول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الله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الص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لاة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الس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لام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على الار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باط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ق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اً ب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صانا ب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الع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ه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ناك</w:t>
      </w:r>
      <w:r w:rsidR="004F6EDD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/>
          <w:sz w:val="32"/>
          <w:szCs w:val="32"/>
          <w:vertAlign w:val="superscript"/>
          <w:lang w:eastAsia="en-US"/>
        </w:rPr>
        <w:endnoteReference w:id="3"/>
      </w:r>
      <w:r w:rsidR="009877F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. </w:t>
      </w:r>
    </w:p>
    <w:p w:rsidR="004D3D93" w:rsidRPr="002F565F" w:rsidRDefault="004D3D93" w:rsidP="002F565F">
      <w:pPr>
        <w:bidi/>
        <w:ind w:firstLine="398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إ</w:t>
      </w:r>
      <w:r w:rsidR="00E81A19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خ</w:t>
      </w:r>
      <w:r w:rsidR="00E81A19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واني!</w:t>
      </w:r>
    </w:p>
    <w:p w:rsidR="00D123E3" w:rsidRPr="002F565F" w:rsidRDefault="004D3D93" w:rsidP="002F565F">
      <w:pPr>
        <w:bidi/>
        <w:spacing w:after="120"/>
        <w:ind w:firstLine="398"/>
        <w:jc w:val="both"/>
        <w:rPr>
          <w:rFonts w:ascii="Sakkal Majalla" w:hAnsi="Sakkal Majalla" w:cs="Shaikh Hamdullah Basic"/>
          <w:b/>
          <w:sz w:val="32"/>
          <w:szCs w:val="32"/>
        </w:rPr>
      </w:pP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ساد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مان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في الق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ت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على 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نا ع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60190D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ر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ض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الله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 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عام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مون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باع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يان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رى 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الع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الإ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صاف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حاو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لوا الم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ساس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60190D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وال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CE5434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اتِ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 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ج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غ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مين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إلى ع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الإ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لام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في ح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</w:t>
      </w:r>
      <w:r w:rsidR="0060190D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ْإِ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60190D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ْتِ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لافات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اش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ِ 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. 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الع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بار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توب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على الج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ران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اخ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باب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الخ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ليل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"لا إ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إلا الله</w:t>
      </w:r>
      <w:r w:rsidR="00232F2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ُ،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إ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راهيم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خ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ليل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"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َكْ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ليلٍ على ما 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َّ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دين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نا 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ت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سام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ك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بير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اح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ضان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60190D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يعاب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آخ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رين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 ف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ج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داد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نا 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شوا على 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وار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الق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نا إ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راهيم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الذي ت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ج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ميع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يان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الس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َّ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ماو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َّ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ن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81A1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</w:t>
      </w:r>
      <w:r w:rsidR="00370F53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اً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</w:t>
      </w:r>
    </w:p>
    <w:p w:rsidR="001E1220" w:rsidRPr="002F565F" w:rsidRDefault="001E1220" w:rsidP="002F565F">
      <w:pPr>
        <w:bidi/>
        <w:ind w:firstLine="398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أ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ي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ُّ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ها الم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ؤ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م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نون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 xml:space="preserve"> الأ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ع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ز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ّ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اء</w:t>
      </w:r>
      <w:r w:rsidR="00FD10B6"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Cs/>
          <w:sz w:val="32"/>
          <w:szCs w:val="32"/>
          <w:rtl/>
        </w:rPr>
        <w:t>!</w:t>
      </w:r>
    </w:p>
    <w:p w:rsidR="001E1220" w:rsidRPr="002F565F" w:rsidRDefault="001E1220" w:rsidP="002F565F">
      <w:pPr>
        <w:bidi/>
        <w:spacing w:after="120"/>
        <w:ind w:firstLine="398"/>
        <w:jc w:val="both"/>
        <w:rPr>
          <w:rFonts w:ascii="Sakkal Majalla" w:hAnsi="Sakkal Majalla" w:cs="Shaikh Hamdullah Basic"/>
          <w:b/>
          <w:sz w:val="32"/>
          <w:szCs w:val="32"/>
        </w:rPr>
      </w:pP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ؤ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ني أ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قول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إ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دار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الس</w:t>
      </w:r>
      <w:r w:rsidR="00FD10B6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لام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ح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زين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ٌ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ذ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ز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ط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ويل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، و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2953B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نا الأولى الم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13280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ج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صى 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ج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54C6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وح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ٌ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 ف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الق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ض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الي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اع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داءات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ديد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ح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تى بات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لا 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دار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الس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لام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. 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lastRenderedPageBreak/>
        <w:t>و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َالمدينَ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الق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ديم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التي 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في ك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زاوياها آثار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2953B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الإ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سان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ش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2953B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وَذِكْرَياتِها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صار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 في شَوْقٍ وَحَنينٍ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لأ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الأمان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 وفي د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يار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ياء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ي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اس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داف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ؤ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نين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2953B7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ك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ي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. 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يُق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ظ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لوم</w:t>
      </w:r>
      <w:r w:rsidR="00954C69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ش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لا 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. و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يُم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مون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داء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الع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بادات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في ج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وام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ج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. 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ه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ذ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ه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 xml:space="preserve"> ه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ي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 xml:space="preserve"> الم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ر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َّ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 xml:space="preserve"> الأ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ولى التي لا ت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قام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 xml:space="preserve"> فيها ص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لاة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 xml:space="preserve"> الج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ع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ة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 xml:space="preserve"> في الم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س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ج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د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 xml:space="preserve"> الأ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ق</w:t>
      </w:r>
      <w:r w:rsidR="009607AA"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b/>
          <w:sz w:val="32"/>
          <w:szCs w:val="32"/>
          <w:rtl/>
          <w:lang w:bidi="ar-SY"/>
        </w:rPr>
        <w:t>صى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م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ذ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عام</w:t>
      </w:r>
      <w:r w:rsidR="00954C69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 أَلْفٍ وتِسْعِمائَةٍ وسَبْعٍ وسِتِّينَ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1967. ي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غي أ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لا 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سى أ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َّ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إ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غ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لاق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أ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واب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م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ع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ٍ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أ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مام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الع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باد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ل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ل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أي</w:t>
      </w:r>
      <w:r w:rsidR="002953B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ُّ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ذ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ريع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ٍ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ش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ر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ع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2953B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ٍ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</w:t>
      </w:r>
      <w:r w:rsidR="002953B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ولا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م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ت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ٍ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دين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ٍّ</w:t>
      </w:r>
      <w:r w:rsidR="002953B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و</w:t>
      </w:r>
      <w:r w:rsidR="002953B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لا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ناح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ٍ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إ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سان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َّ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ٍ</w:t>
      </w:r>
      <w:r w:rsidR="002953B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. و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الذين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ي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عون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اس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م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د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خول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الم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ساج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و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عيثون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فيها ف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ساداً و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9607A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ماراً 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ح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ك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الله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فيه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ح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ك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954C69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الواض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ح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الب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ِّ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ق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ال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س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حان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فيه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575D3A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CE5434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: "</w:t>
      </w:r>
      <w:r w:rsidRPr="002F565F">
        <w:rPr>
          <w:rFonts w:ascii="Sakkal Majalla" w:hAnsi="Sakkal Majalla" w:cs="Shaikh Hamdullah Basic"/>
          <w:b/>
          <w:bCs/>
          <w:sz w:val="32"/>
          <w:szCs w:val="32"/>
          <w:rtl/>
          <w:lang w:bidi="ar-SY"/>
        </w:rPr>
        <w:t>وَمَنْ أَظْلَمُ مِمَّن مَّنَعَ مَسَاجِدَ اللَّهِ أَن يُذْكَرَ فِيهَا اسْمُهُ وَسَعَىٰ فِي خَرَابِهَا ۚ أُولَٰئِكَ مَا كَانَ لَهُمْ أَن يَدْخُلُوهَا إِلَّا خَائِفِينَ ۚ لَهُمْ فِي الدُّنْيَا خِزْيٌ وَلَهُمْ فِي الْآخِرَةِ عَذَابٌ عَظِيمٌ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"</w:t>
      </w:r>
      <w:r w:rsidRPr="002F565F">
        <w:rPr>
          <w:rStyle w:val="SonnotBavurusu"/>
          <w:rFonts w:ascii="Sakkal Majalla" w:eastAsia="Calibri" w:hAnsi="Sakkal Majalla" w:cs="Shaikh Hamdullah Basic"/>
          <w:b/>
          <w:sz w:val="32"/>
          <w:szCs w:val="32"/>
          <w:lang w:eastAsia="en-US"/>
        </w:rPr>
        <w:endnoteReference w:id="4"/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.</w:t>
      </w:r>
    </w:p>
    <w:p w:rsidR="00C41EDF" w:rsidRPr="002F565F" w:rsidRDefault="00C41EDF" w:rsidP="002F565F">
      <w:pPr>
        <w:bidi/>
        <w:ind w:firstLine="398"/>
        <w:jc w:val="both"/>
        <w:rPr>
          <w:rFonts w:ascii="Sakkal Majalla" w:hAnsi="Sakkal Majalla" w:cs="Shaikh Hamdullah Basic"/>
          <w:b/>
          <w:bCs/>
          <w:sz w:val="32"/>
          <w:szCs w:val="32"/>
          <w:rtl/>
        </w:rPr>
      </w:pP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أي</w:t>
      </w:r>
      <w:r w:rsidR="00945B97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ُّ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ها الم</w:t>
      </w:r>
      <w:r w:rsidR="00945B97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ؤ</w:t>
      </w:r>
      <w:r w:rsidR="00945B97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م</w:t>
      </w:r>
      <w:r w:rsidR="00945B97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نون</w:t>
      </w:r>
      <w:r w:rsidR="00945B97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 xml:space="preserve"> الأ</w:t>
      </w:r>
      <w:r w:rsidR="00945B97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فاض</w:t>
      </w:r>
      <w:r w:rsidR="00945B97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ل</w:t>
      </w:r>
      <w:r w:rsidR="00945B97"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b/>
          <w:bCs/>
          <w:sz w:val="32"/>
          <w:szCs w:val="32"/>
          <w:rtl/>
        </w:rPr>
        <w:t>!</w:t>
      </w:r>
    </w:p>
    <w:p w:rsidR="00C41EDF" w:rsidRPr="002F565F" w:rsidRDefault="00B657F0" w:rsidP="002F565F">
      <w:pPr>
        <w:bidi/>
        <w:ind w:firstLine="398"/>
        <w:jc w:val="both"/>
        <w:rPr>
          <w:rFonts w:ascii="Sakkal Majalla" w:hAnsi="Sakkal Majalla" w:cs="Shaikh Hamdullah Basic"/>
          <w:sz w:val="32"/>
          <w:szCs w:val="32"/>
          <w:lang w:bidi="ar-SY"/>
        </w:rPr>
      </w:pP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في الوَقْتِ الذي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ت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عيش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فيهِ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ج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غ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راف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ت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نا آلاماً ك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بير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ً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ب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أ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ك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ح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ٌ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ليم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ٌ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ش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ع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ر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ب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ق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ق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ٍ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ك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بير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ٍ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إ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زاء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ما 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ج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ري في الم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ج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الأ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ق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صى و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ما ح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و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ها. إ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نا على ث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ق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ةٍ أ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َّ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الاح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ت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لال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ت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هي ق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ريباً في ه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ذ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الأراضي الم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بار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ك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التي 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ر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ق</w:t>
      </w:r>
      <w:r w:rsidR="00C031D0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فيها الأ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ياء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و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و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ف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سود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فيها الس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لام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والاع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ت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دال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و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الح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ليم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. 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وَ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إ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َّ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أ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ك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ر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ما 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ت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اه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أ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ت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َّ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ت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ف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عيل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الع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ق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ليم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في الق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التي ه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ق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ب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مين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و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قيم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الإ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سان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َّ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الم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ش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ت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ر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ك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945B97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C41EDF" w:rsidRPr="002F565F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. </w:t>
      </w:r>
    </w:p>
    <w:p w:rsidR="00050C19" w:rsidRPr="002F565F" w:rsidRDefault="00050C19" w:rsidP="002F565F">
      <w:pPr>
        <w:bidi/>
        <w:spacing w:after="120"/>
        <w:ind w:firstLine="398"/>
        <w:jc w:val="both"/>
        <w:rPr>
          <w:rFonts w:ascii="Sakkal Majalla" w:hAnsi="Sakkal Majalla" w:cs="Shaikh Hamdullah Basic"/>
          <w:i/>
          <w:sz w:val="32"/>
          <w:szCs w:val="32"/>
        </w:rPr>
      </w:pP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ه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ناك</w:t>
      </w:r>
      <w:r w:rsidR="00992C80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ح</w:t>
      </w:r>
      <w:r w:rsidR="00C031D0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ق</w:t>
      </w:r>
      <w:r w:rsidR="00C031D0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يق</w:t>
      </w:r>
      <w:r w:rsidR="00C031D0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ٌ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ع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ظيم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ٌ</w:t>
      </w:r>
      <w:r w:rsidR="00BD4C6B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ألا 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و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ه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أ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تاريخ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نا</w:t>
      </w:r>
      <w:r w:rsidR="00BD4C6B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ل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ي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ش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ه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د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الظ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ُّ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ل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و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الو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ح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ش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َّ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و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ان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ت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هاك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الح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قوق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ما ي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ل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ح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ق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ب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نا الخ</w:t>
      </w:r>
      <w:r w:rsidR="00992C80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ز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و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الع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ار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ب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اع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ت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بار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نا م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س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ل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="00063A6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مين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. و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ل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ك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ه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ناك</w:t>
      </w:r>
      <w:r w:rsidR="008B577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د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روس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ٌ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و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ع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ب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ر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ٌ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ي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ج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ب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اس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ت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خ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لاص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ها م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الك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وار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ث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و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الم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ظال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التي ي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ت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ع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ر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ض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ل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ها</w:t>
      </w:r>
      <w:r w:rsidR="00141A2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اليَوْمَ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إ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خ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وان</w:t>
      </w:r>
      <w:r w:rsidR="00733CC5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="00141A29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نا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. 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وَ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ج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ب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ع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ل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نا أ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ن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ر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س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ِّ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خ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و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و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ط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ِّ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د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 أُ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خ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و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الإيمان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ب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و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ع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الأ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، و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ح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ح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قوق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و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ك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ت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س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بات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ب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ع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ض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ِنا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. و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ج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ب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أ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ن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ع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ل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ما ب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و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س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ع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نا ح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ت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ّ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ى ت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صير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الأ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الإس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لام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َّ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أ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م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ً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ع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زيز</w:t>
      </w:r>
      <w:r w:rsidR="000D12BA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3D5727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ً</w:t>
      </w:r>
      <w:r w:rsidR="009C6B1C" w:rsidRPr="002F565F">
        <w:rPr>
          <w:rFonts w:ascii="Sakkal Majalla" w:hAnsi="Sakkal Majalla" w:cs="Shaikh Hamdullah Basic" w:hint="cs"/>
          <w:i/>
          <w:sz w:val="32"/>
          <w:szCs w:val="32"/>
          <w:rtl/>
        </w:rPr>
        <w:t>.</w:t>
      </w:r>
    </w:p>
    <w:p w:rsidR="00511651" w:rsidRPr="002F565F" w:rsidRDefault="00511651" w:rsidP="002F565F">
      <w:pPr>
        <w:bidi/>
        <w:ind w:firstLine="398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إ</w:t>
      </w:r>
      <w:r w:rsidR="00E41D8A"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خ</w:t>
      </w:r>
      <w:r w:rsidR="00E41D8A"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</w:t>
      </w:r>
      <w:r w:rsidR="00E41D8A"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تي الأ</w:t>
      </w:r>
      <w:r w:rsidR="00E41D8A"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كار</w:t>
      </w:r>
      <w:r w:rsidR="00E41D8A"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م</w:t>
      </w:r>
      <w:r w:rsidR="00E41D8A"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2F565F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!</w:t>
      </w:r>
    </w:p>
    <w:p w:rsidR="006966EC" w:rsidRDefault="00511651" w:rsidP="002F565F">
      <w:pPr>
        <w:bidi/>
        <w:ind w:firstLine="398"/>
        <w:jc w:val="both"/>
        <w:rPr>
          <w:rFonts w:ascii="Sakkal Majalla" w:hAnsi="Sakkal Majalla" w:cs="Shaikh Hamdullah Basic"/>
          <w:sz w:val="32"/>
          <w:szCs w:val="32"/>
        </w:rPr>
      </w:pP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إ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ل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ط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 ن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طيع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ط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واص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E41D8A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التي ت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ط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ب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الق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الم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صى. ب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ذا الو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دي</w:t>
      </w:r>
      <w:r w:rsidR="00C031D0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إلى الله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عالى في ه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الس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اع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جاب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الج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107F78"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2F565F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: 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الل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اج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نا ن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ش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في ق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لوب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نا ب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آلام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إ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خ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وان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نا الم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لومين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في الق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العال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ك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ِّهِ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. الل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لا ت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نا م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الظ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ال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مين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992C80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لا 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ديم</w:t>
      </w:r>
      <w:r w:rsidR="00107F78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2F565F">
        <w:rPr>
          <w:rFonts w:ascii="Sakkal Majalla" w:hAnsi="Sakkal Majalla" w:cs="Shaikh Hamdullah Basic" w:hint="cs"/>
          <w:sz w:val="32"/>
          <w:szCs w:val="32"/>
          <w:rtl/>
        </w:rPr>
        <w:t>ي الو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دان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الض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مير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الف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راس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الب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صير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C6D5D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. 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الل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لا </w:t>
      </w:r>
      <w:r w:rsidR="00992C80" w:rsidRPr="002F565F">
        <w:rPr>
          <w:rFonts w:ascii="Sakkal Majalla" w:hAnsi="Sakkal Majalla" w:cs="Shaikh Hamdullah Basic" w:hint="cs"/>
          <w:sz w:val="32"/>
          <w:szCs w:val="32"/>
          <w:rtl/>
        </w:rPr>
        <w:t>تُمَكِّنِ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الذين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992C80" w:rsidRPr="002F565F">
        <w:rPr>
          <w:rFonts w:ascii="Sakkal Majalla" w:hAnsi="Sakkal Majalla" w:cs="Shaikh Hamdullah Basic" w:hint="cs"/>
          <w:sz w:val="32"/>
          <w:szCs w:val="32"/>
          <w:rtl/>
        </w:rPr>
        <w:t>ريدون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اح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لال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الم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الأ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صى و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الب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دان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الإ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لام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. الل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أ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إ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خ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وان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نا الم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مين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ل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لت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خ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ُّ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س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ريعاً م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الأ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ضاع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الص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التي ي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عيش</w:t>
      </w:r>
      <w:r w:rsidR="00C031D0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ون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ها. الل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أ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ز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أ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992C80" w:rsidRPr="002F565F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992C80" w:rsidRPr="002F565F">
        <w:rPr>
          <w:rFonts w:ascii="Sakkal Majalla" w:hAnsi="Sakkal Majalla" w:cs="Shaikh Hamdullah Basic" w:hint="cs"/>
          <w:sz w:val="32"/>
          <w:szCs w:val="32"/>
          <w:rtl/>
        </w:rPr>
        <w:t>نا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أ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2C1B83" w:rsidRPr="002F565F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َا على إِ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قام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الع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C83851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6966EC" w:rsidRPr="002F565F">
        <w:rPr>
          <w:rFonts w:ascii="Sakkal Majalla" w:hAnsi="Sakkal Majalla" w:cs="Shaikh Hamdullah Basic" w:hint="cs"/>
          <w:sz w:val="32"/>
          <w:szCs w:val="32"/>
          <w:rtl/>
        </w:rPr>
        <w:t>.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الل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آمين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ى الله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ع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لى س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نا م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لى آل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 xml:space="preserve"> أ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عين</w:t>
      </w:r>
      <w:r w:rsidR="008B5779" w:rsidRPr="002F565F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F74F6" w:rsidRPr="002F565F">
        <w:rPr>
          <w:rFonts w:ascii="Sakkal Majalla" w:hAnsi="Sakkal Majalla" w:cs="Shaikh Hamdullah Basic" w:hint="cs"/>
          <w:sz w:val="32"/>
          <w:szCs w:val="32"/>
          <w:rtl/>
        </w:rPr>
        <w:t>.</w:t>
      </w:r>
    </w:p>
    <w:p w:rsidR="002F565F" w:rsidRDefault="002F565F" w:rsidP="002F565F">
      <w:pPr>
        <w:bidi/>
        <w:ind w:firstLine="398"/>
        <w:jc w:val="both"/>
        <w:rPr>
          <w:rFonts w:ascii="Sakkal Majalla" w:eastAsia="Calibri" w:hAnsi="Sakkal Majalla" w:cs="Shaikh Hamdullah Basic"/>
          <w:sz w:val="32"/>
          <w:szCs w:val="32"/>
          <w:u w:val="single"/>
          <w:lang w:eastAsia="en-US"/>
        </w:rPr>
      </w:pPr>
    </w:p>
    <w:p w:rsidR="002F565F" w:rsidRPr="002F565F" w:rsidRDefault="002F565F" w:rsidP="002F565F">
      <w:pPr>
        <w:bidi/>
        <w:ind w:firstLine="398"/>
        <w:jc w:val="both"/>
        <w:rPr>
          <w:rFonts w:ascii="Sakkal Majalla" w:eastAsia="Calibri" w:hAnsi="Sakkal Majalla" w:cs="Shaikh Hamdullah Basic"/>
          <w:sz w:val="32"/>
          <w:szCs w:val="32"/>
          <w:u w:val="single"/>
          <w:lang w:eastAsia="en-US"/>
        </w:rPr>
      </w:pPr>
      <w:bookmarkStart w:id="0" w:name="_GoBack"/>
      <w:bookmarkEnd w:id="0"/>
    </w:p>
    <w:sectPr w:rsidR="002F565F" w:rsidRPr="002F565F" w:rsidSect="002F565F">
      <w:endnotePr>
        <w:numFmt w:val="decimal"/>
      </w:endnotePr>
      <w:pgSz w:w="11906" w:h="16838"/>
      <w:pgMar w:top="709" w:right="424" w:bottom="426" w:left="567" w:header="709" w:footer="709" w:gutter="0"/>
      <w:cols w:num="2" w:space="562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65" w:rsidRDefault="005F1C65" w:rsidP="008E61CC">
      <w:r>
        <w:separator/>
      </w:r>
    </w:p>
  </w:endnote>
  <w:endnote w:type="continuationSeparator" w:id="0">
    <w:p w:rsidR="005F1C65" w:rsidRDefault="005F1C65" w:rsidP="008E61CC">
      <w:r>
        <w:continuationSeparator/>
      </w:r>
    </w:p>
  </w:endnote>
  <w:endnote w:id="1">
    <w:p w:rsidR="00376466" w:rsidRPr="002F565F" w:rsidRDefault="00376466" w:rsidP="006B2559">
      <w:pPr>
        <w:pStyle w:val="SonnotMetni"/>
        <w:bidi/>
        <w:rPr>
          <w:rFonts w:ascii="Sakkal Majalla" w:hAnsi="Sakkal Majalla" w:cs="Sakkal Majalla"/>
          <w:sz w:val="22"/>
          <w:szCs w:val="22"/>
        </w:rPr>
      </w:pPr>
      <w:r w:rsidRPr="002F565F">
        <w:rPr>
          <w:rStyle w:val="SonnotBavurusu"/>
          <w:rFonts w:ascii="Sakkal Majalla" w:hAnsi="Sakkal Majalla" w:cs="Sakkal Majalla"/>
          <w:sz w:val="22"/>
          <w:szCs w:val="22"/>
        </w:rPr>
        <w:endnoteRef/>
      </w:r>
      <w:r w:rsidR="006B2559" w:rsidRPr="002F565F">
        <w:rPr>
          <w:rFonts w:ascii="Sakkal Majalla" w:hAnsi="Sakkal Majalla" w:cs="Sakkal Majalla"/>
          <w:sz w:val="22"/>
          <w:szCs w:val="22"/>
          <w:rtl/>
        </w:rPr>
        <w:t xml:space="preserve"> ابن ماجة، إقامة الصلاة، 196. أبو داود، الصلاة، 14. </w:t>
      </w:r>
    </w:p>
  </w:endnote>
  <w:endnote w:id="2">
    <w:p w:rsidR="009877F0" w:rsidRPr="002F565F" w:rsidRDefault="009877F0" w:rsidP="006B2559">
      <w:pPr>
        <w:pStyle w:val="SonnotMetni"/>
        <w:bidi/>
        <w:rPr>
          <w:rFonts w:ascii="Sakkal Majalla" w:hAnsi="Sakkal Majalla" w:cs="Sakkal Majalla"/>
          <w:sz w:val="22"/>
          <w:szCs w:val="22"/>
        </w:rPr>
      </w:pPr>
      <w:r w:rsidRPr="002F565F">
        <w:rPr>
          <w:rStyle w:val="SonnotBavurusu"/>
          <w:rFonts w:ascii="Sakkal Majalla" w:hAnsi="Sakkal Majalla" w:cs="Sakkal Majalla"/>
          <w:sz w:val="22"/>
          <w:szCs w:val="22"/>
        </w:rPr>
        <w:endnoteRef/>
      </w:r>
      <w:r w:rsidR="006B2559" w:rsidRPr="002F565F">
        <w:rPr>
          <w:rFonts w:ascii="Sakkal Majalla" w:hAnsi="Sakkal Majalla" w:cs="Sakkal Majalla"/>
          <w:sz w:val="22"/>
          <w:szCs w:val="22"/>
          <w:rtl/>
        </w:rPr>
        <w:t xml:space="preserve"> الإسراء، 17/ 1. </w:t>
      </w:r>
    </w:p>
  </w:endnote>
  <w:endnote w:id="3">
    <w:p w:rsidR="00D343E4" w:rsidRPr="002F565F" w:rsidRDefault="00D343E4" w:rsidP="005A0E90">
      <w:pPr>
        <w:pStyle w:val="SonnotMetni"/>
        <w:bidi/>
        <w:rPr>
          <w:rFonts w:ascii="Sakkal Majalla" w:hAnsi="Sakkal Majalla" w:cs="Sakkal Majalla"/>
          <w:sz w:val="22"/>
          <w:szCs w:val="22"/>
        </w:rPr>
      </w:pPr>
      <w:r w:rsidRPr="002F565F">
        <w:rPr>
          <w:rStyle w:val="SonnotBavurusu"/>
          <w:rFonts w:ascii="Sakkal Majalla" w:hAnsi="Sakkal Majalla" w:cs="Sakkal Majalla"/>
          <w:sz w:val="22"/>
          <w:szCs w:val="22"/>
        </w:rPr>
        <w:endnoteRef/>
      </w:r>
      <w:r w:rsidR="005A0E90" w:rsidRPr="002F565F">
        <w:rPr>
          <w:rFonts w:ascii="Sakkal Majalla" w:hAnsi="Sakkal Majalla" w:cs="Sakkal Majalla"/>
          <w:sz w:val="22"/>
          <w:szCs w:val="22"/>
          <w:rtl/>
        </w:rPr>
        <w:t xml:space="preserve"> أبو داود، الصلاة، 14. ابن ماجة، المناسك، 49.</w:t>
      </w:r>
    </w:p>
  </w:endnote>
  <w:endnote w:id="4">
    <w:p w:rsidR="001E1220" w:rsidRPr="002F565F" w:rsidRDefault="001E1220" w:rsidP="005A0E90">
      <w:pPr>
        <w:pStyle w:val="SonnotMetni"/>
        <w:bidi/>
        <w:spacing w:after="120"/>
        <w:rPr>
          <w:rFonts w:ascii="Sakkal Majalla" w:hAnsi="Sakkal Majalla" w:cs="Sakkal Majalla"/>
          <w:sz w:val="22"/>
          <w:szCs w:val="22"/>
        </w:rPr>
      </w:pPr>
      <w:r w:rsidRPr="002F565F">
        <w:rPr>
          <w:rStyle w:val="SonnotBavurusu"/>
          <w:rFonts w:ascii="Sakkal Majalla" w:hAnsi="Sakkal Majalla" w:cs="Sakkal Majalla"/>
          <w:sz w:val="22"/>
          <w:szCs w:val="22"/>
          <w:vertAlign w:val="baseline"/>
        </w:rPr>
        <w:endnoteRef/>
      </w:r>
      <w:r w:rsidRPr="002F565F">
        <w:rPr>
          <w:rFonts w:ascii="Sakkal Majalla" w:hAnsi="Sakkal Majalla" w:cs="Sakkal Majalla"/>
          <w:sz w:val="22"/>
          <w:szCs w:val="22"/>
        </w:rPr>
        <w:t xml:space="preserve"> </w:t>
      </w:r>
      <w:r w:rsidR="005A0E90" w:rsidRPr="002F565F">
        <w:rPr>
          <w:rFonts w:ascii="Sakkal Majalla" w:hAnsi="Sakkal Majalla" w:cs="Sakkal Majalla"/>
          <w:sz w:val="22"/>
          <w:szCs w:val="22"/>
          <w:rtl/>
        </w:rPr>
        <w:t xml:space="preserve"> البقرة، 2/ 114. </w:t>
      </w:r>
    </w:p>
    <w:p w:rsidR="001E1220" w:rsidRPr="002B359F" w:rsidRDefault="001E1220" w:rsidP="005A0E90">
      <w:pPr>
        <w:pStyle w:val="SonnotMetni"/>
        <w:rPr>
          <w:b/>
          <w:bCs/>
          <w:i/>
          <w:iCs/>
          <w:sz w:val="16"/>
          <w:szCs w:val="16"/>
        </w:rPr>
      </w:pPr>
      <w:r w:rsidRPr="002F565F">
        <w:rPr>
          <w:rFonts w:ascii="Sakkal Majalla" w:hAnsi="Sakkal Majalla" w:cs="Sakkal Majalla"/>
          <w:b/>
          <w:bCs/>
          <w:i/>
          <w:iCs/>
          <w:sz w:val="22"/>
          <w:szCs w:val="22"/>
        </w:rPr>
        <w:tab/>
      </w:r>
      <w:r w:rsidRPr="002F565F">
        <w:rPr>
          <w:rFonts w:ascii="Sakkal Majalla" w:hAnsi="Sakkal Majalla" w:cs="Sakkal Majalla"/>
          <w:b/>
          <w:bCs/>
          <w:i/>
          <w:iCs/>
          <w:sz w:val="22"/>
          <w:szCs w:val="22"/>
        </w:rPr>
        <w:tab/>
      </w:r>
      <w:r w:rsidR="005A0E90" w:rsidRPr="002F565F">
        <w:rPr>
          <w:rFonts w:ascii="Sakkal Majalla" w:hAnsi="Sakkal Majalla" w:cs="Sakkal Majalla"/>
          <w:b/>
          <w:bCs/>
          <w:i/>
          <w:iCs/>
          <w:sz w:val="22"/>
          <w:szCs w:val="22"/>
          <w:rtl/>
        </w:rPr>
        <w:t>من إعداد المديرية العامة للخدمات الدينية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65" w:rsidRDefault="005F1C65" w:rsidP="008E61CC">
      <w:r>
        <w:separator/>
      </w:r>
    </w:p>
  </w:footnote>
  <w:footnote w:type="continuationSeparator" w:id="0">
    <w:p w:rsidR="005F1C65" w:rsidRDefault="005F1C65" w:rsidP="008E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F58BB"/>
    <w:multiLevelType w:val="hybridMultilevel"/>
    <w:tmpl w:val="64965030"/>
    <w:lvl w:ilvl="0" w:tplc="041F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01F"/>
    <w:multiLevelType w:val="hybridMultilevel"/>
    <w:tmpl w:val="254898FA"/>
    <w:lvl w:ilvl="0" w:tplc="041F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D50E9"/>
    <w:rsid w:val="000049E7"/>
    <w:rsid w:val="00016638"/>
    <w:rsid w:val="00050C19"/>
    <w:rsid w:val="00060F68"/>
    <w:rsid w:val="00061B30"/>
    <w:rsid w:val="000627D4"/>
    <w:rsid w:val="00063A67"/>
    <w:rsid w:val="000817D7"/>
    <w:rsid w:val="000A2172"/>
    <w:rsid w:val="000C64C6"/>
    <w:rsid w:val="000D12BA"/>
    <w:rsid w:val="000D171E"/>
    <w:rsid w:val="000E0386"/>
    <w:rsid w:val="000E7696"/>
    <w:rsid w:val="000F0DEC"/>
    <w:rsid w:val="000F2932"/>
    <w:rsid w:val="001029B8"/>
    <w:rsid w:val="00107F78"/>
    <w:rsid w:val="00123B4C"/>
    <w:rsid w:val="00131CD2"/>
    <w:rsid w:val="00132807"/>
    <w:rsid w:val="00141A29"/>
    <w:rsid w:val="00150841"/>
    <w:rsid w:val="001538AE"/>
    <w:rsid w:val="001550A7"/>
    <w:rsid w:val="00160511"/>
    <w:rsid w:val="00166083"/>
    <w:rsid w:val="00171610"/>
    <w:rsid w:val="001876E5"/>
    <w:rsid w:val="00190810"/>
    <w:rsid w:val="001D2D12"/>
    <w:rsid w:val="001D58AC"/>
    <w:rsid w:val="001E1220"/>
    <w:rsid w:val="001F3D42"/>
    <w:rsid w:val="00230BD9"/>
    <w:rsid w:val="00232F2A"/>
    <w:rsid w:val="00241A60"/>
    <w:rsid w:val="00242E0E"/>
    <w:rsid w:val="00256A54"/>
    <w:rsid w:val="00280B1E"/>
    <w:rsid w:val="002953B7"/>
    <w:rsid w:val="002953DB"/>
    <w:rsid w:val="002A1E5B"/>
    <w:rsid w:val="002A583F"/>
    <w:rsid w:val="002A7E3C"/>
    <w:rsid w:val="002B2138"/>
    <w:rsid w:val="002B359F"/>
    <w:rsid w:val="002B4427"/>
    <w:rsid w:val="002B68AB"/>
    <w:rsid w:val="002C1B83"/>
    <w:rsid w:val="002D476E"/>
    <w:rsid w:val="002E21E3"/>
    <w:rsid w:val="002E40CC"/>
    <w:rsid w:val="002F39FE"/>
    <w:rsid w:val="002F565F"/>
    <w:rsid w:val="00307207"/>
    <w:rsid w:val="003273B0"/>
    <w:rsid w:val="0033042E"/>
    <w:rsid w:val="00332AFB"/>
    <w:rsid w:val="00335C92"/>
    <w:rsid w:val="00350A25"/>
    <w:rsid w:val="00361E84"/>
    <w:rsid w:val="00367A6D"/>
    <w:rsid w:val="00370F53"/>
    <w:rsid w:val="00376466"/>
    <w:rsid w:val="003864AC"/>
    <w:rsid w:val="003A6FC9"/>
    <w:rsid w:val="003B2599"/>
    <w:rsid w:val="003D1813"/>
    <w:rsid w:val="003D4762"/>
    <w:rsid w:val="003D5727"/>
    <w:rsid w:val="003D622E"/>
    <w:rsid w:val="003F7140"/>
    <w:rsid w:val="00412DFA"/>
    <w:rsid w:val="004136C9"/>
    <w:rsid w:val="0041395A"/>
    <w:rsid w:val="0041568C"/>
    <w:rsid w:val="00435942"/>
    <w:rsid w:val="00446398"/>
    <w:rsid w:val="00462A5F"/>
    <w:rsid w:val="004665E3"/>
    <w:rsid w:val="00477F65"/>
    <w:rsid w:val="00484D09"/>
    <w:rsid w:val="00491F5A"/>
    <w:rsid w:val="0049442C"/>
    <w:rsid w:val="004C7442"/>
    <w:rsid w:val="004D3D93"/>
    <w:rsid w:val="004E4FA4"/>
    <w:rsid w:val="004F11BA"/>
    <w:rsid w:val="004F6EDD"/>
    <w:rsid w:val="00511651"/>
    <w:rsid w:val="00551322"/>
    <w:rsid w:val="00572508"/>
    <w:rsid w:val="00575D3A"/>
    <w:rsid w:val="00593F8B"/>
    <w:rsid w:val="005A0E90"/>
    <w:rsid w:val="005A28C9"/>
    <w:rsid w:val="005A37DA"/>
    <w:rsid w:val="005A44E6"/>
    <w:rsid w:val="005B0288"/>
    <w:rsid w:val="005B4B8D"/>
    <w:rsid w:val="005F1C65"/>
    <w:rsid w:val="0060190D"/>
    <w:rsid w:val="006034B9"/>
    <w:rsid w:val="00610E1A"/>
    <w:rsid w:val="00660AAD"/>
    <w:rsid w:val="00682AC3"/>
    <w:rsid w:val="006966EC"/>
    <w:rsid w:val="006A58D3"/>
    <w:rsid w:val="006A7FCC"/>
    <w:rsid w:val="006B2559"/>
    <w:rsid w:val="006D0778"/>
    <w:rsid w:val="006D50E9"/>
    <w:rsid w:val="00702A0D"/>
    <w:rsid w:val="00706E50"/>
    <w:rsid w:val="00727533"/>
    <w:rsid w:val="00733CC5"/>
    <w:rsid w:val="00733F44"/>
    <w:rsid w:val="00736DD4"/>
    <w:rsid w:val="00753428"/>
    <w:rsid w:val="00753B50"/>
    <w:rsid w:val="00786B74"/>
    <w:rsid w:val="007A5C5A"/>
    <w:rsid w:val="007D4626"/>
    <w:rsid w:val="007E4889"/>
    <w:rsid w:val="007E7974"/>
    <w:rsid w:val="007F4870"/>
    <w:rsid w:val="00800761"/>
    <w:rsid w:val="008672C8"/>
    <w:rsid w:val="0089513E"/>
    <w:rsid w:val="00896D6A"/>
    <w:rsid w:val="008A7500"/>
    <w:rsid w:val="008B1B80"/>
    <w:rsid w:val="008B5385"/>
    <w:rsid w:val="008B5779"/>
    <w:rsid w:val="008C4E10"/>
    <w:rsid w:val="008C6D5D"/>
    <w:rsid w:val="008D2AF4"/>
    <w:rsid w:val="008E35CD"/>
    <w:rsid w:val="008E61CC"/>
    <w:rsid w:val="008F74F6"/>
    <w:rsid w:val="00903973"/>
    <w:rsid w:val="009073EA"/>
    <w:rsid w:val="0091628A"/>
    <w:rsid w:val="00942AE1"/>
    <w:rsid w:val="00944F34"/>
    <w:rsid w:val="00945B97"/>
    <w:rsid w:val="009461D4"/>
    <w:rsid w:val="00954C69"/>
    <w:rsid w:val="009607AA"/>
    <w:rsid w:val="00965297"/>
    <w:rsid w:val="009806D1"/>
    <w:rsid w:val="00982B05"/>
    <w:rsid w:val="00982E90"/>
    <w:rsid w:val="009877F0"/>
    <w:rsid w:val="00992C80"/>
    <w:rsid w:val="009A6D3D"/>
    <w:rsid w:val="009B0B07"/>
    <w:rsid w:val="009C09B9"/>
    <w:rsid w:val="009C14F3"/>
    <w:rsid w:val="009C474D"/>
    <w:rsid w:val="009C6B1C"/>
    <w:rsid w:val="009D241C"/>
    <w:rsid w:val="009E25FF"/>
    <w:rsid w:val="00A02BD0"/>
    <w:rsid w:val="00A204D6"/>
    <w:rsid w:val="00A245E6"/>
    <w:rsid w:val="00A2619F"/>
    <w:rsid w:val="00A40E70"/>
    <w:rsid w:val="00A419CB"/>
    <w:rsid w:val="00A45556"/>
    <w:rsid w:val="00A5143C"/>
    <w:rsid w:val="00A638E1"/>
    <w:rsid w:val="00A709CA"/>
    <w:rsid w:val="00A84959"/>
    <w:rsid w:val="00A93656"/>
    <w:rsid w:val="00AA3BEE"/>
    <w:rsid w:val="00AB1C9F"/>
    <w:rsid w:val="00AB339D"/>
    <w:rsid w:val="00AB5779"/>
    <w:rsid w:val="00AC1530"/>
    <w:rsid w:val="00AC7DFA"/>
    <w:rsid w:val="00AD1435"/>
    <w:rsid w:val="00AD41D5"/>
    <w:rsid w:val="00AE7097"/>
    <w:rsid w:val="00AF2CAA"/>
    <w:rsid w:val="00B0786D"/>
    <w:rsid w:val="00B1048F"/>
    <w:rsid w:val="00B11685"/>
    <w:rsid w:val="00B13E3E"/>
    <w:rsid w:val="00B479D9"/>
    <w:rsid w:val="00B52C68"/>
    <w:rsid w:val="00B54289"/>
    <w:rsid w:val="00B653A7"/>
    <w:rsid w:val="00B657F0"/>
    <w:rsid w:val="00B75163"/>
    <w:rsid w:val="00B936F3"/>
    <w:rsid w:val="00BB385B"/>
    <w:rsid w:val="00BD0DE8"/>
    <w:rsid w:val="00BD3B79"/>
    <w:rsid w:val="00BD4C6B"/>
    <w:rsid w:val="00BE353B"/>
    <w:rsid w:val="00BF06C6"/>
    <w:rsid w:val="00C031D0"/>
    <w:rsid w:val="00C12BD6"/>
    <w:rsid w:val="00C13B4B"/>
    <w:rsid w:val="00C23C4D"/>
    <w:rsid w:val="00C3504F"/>
    <w:rsid w:val="00C36CD0"/>
    <w:rsid w:val="00C41EDF"/>
    <w:rsid w:val="00C5088B"/>
    <w:rsid w:val="00C74051"/>
    <w:rsid w:val="00C740DD"/>
    <w:rsid w:val="00C7417D"/>
    <w:rsid w:val="00C802A9"/>
    <w:rsid w:val="00C812D3"/>
    <w:rsid w:val="00C83851"/>
    <w:rsid w:val="00C90285"/>
    <w:rsid w:val="00CA2355"/>
    <w:rsid w:val="00CA2C7B"/>
    <w:rsid w:val="00CA75E4"/>
    <w:rsid w:val="00CD10D0"/>
    <w:rsid w:val="00CD6871"/>
    <w:rsid w:val="00CE5434"/>
    <w:rsid w:val="00CF332B"/>
    <w:rsid w:val="00CF6B9B"/>
    <w:rsid w:val="00D123E3"/>
    <w:rsid w:val="00D225EF"/>
    <w:rsid w:val="00D306A4"/>
    <w:rsid w:val="00D335BF"/>
    <w:rsid w:val="00D343E4"/>
    <w:rsid w:val="00D41955"/>
    <w:rsid w:val="00D4251F"/>
    <w:rsid w:val="00D503E9"/>
    <w:rsid w:val="00D76B3E"/>
    <w:rsid w:val="00D9155B"/>
    <w:rsid w:val="00DA0B6D"/>
    <w:rsid w:val="00DB6203"/>
    <w:rsid w:val="00DB6410"/>
    <w:rsid w:val="00DD6B42"/>
    <w:rsid w:val="00DF48FA"/>
    <w:rsid w:val="00E37AEA"/>
    <w:rsid w:val="00E4131B"/>
    <w:rsid w:val="00E41D8A"/>
    <w:rsid w:val="00E5391E"/>
    <w:rsid w:val="00E64D6C"/>
    <w:rsid w:val="00E81339"/>
    <w:rsid w:val="00E81A19"/>
    <w:rsid w:val="00E93EDA"/>
    <w:rsid w:val="00ED07A4"/>
    <w:rsid w:val="00EE5642"/>
    <w:rsid w:val="00F0528D"/>
    <w:rsid w:val="00F053D8"/>
    <w:rsid w:val="00F07F2C"/>
    <w:rsid w:val="00F25005"/>
    <w:rsid w:val="00F313AC"/>
    <w:rsid w:val="00F53E97"/>
    <w:rsid w:val="00F57231"/>
    <w:rsid w:val="00F61B92"/>
    <w:rsid w:val="00F8059B"/>
    <w:rsid w:val="00F931D0"/>
    <w:rsid w:val="00FA4F78"/>
    <w:rsid w:val="00FC11AA"/>
    <w:rsid w:val="00FC1ECC"/>
    <w:rsid w:val="00FC26E5"/>
    <w:rsid w:val="00FC6A9A"/>
    <w:rsid w:val="00FD10B6"/>
    <w:rsid w:val="00FD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EE1C"/>
  <w15:docId w15:val="{C6896032-49DE-48F0-8B47-E49328F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6C"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roje-arapa">
    <w:name w:val="proje - arapça"/>
    <w:basedOn w:val="Normal"/>
    <w:autoRedefine/>
    <w:qFormat/>
    <w:rsid w:val="00E64D6C"/>
    <w:pPr>
      <w:bidi/>
      <w:spacing w:line="360" w:lineRule="auto"/>
      <w:ind w:left="851" w:right="851"/>
      <w:jc w:val="both"/>
    </w:pPr>
    <w:rPr>
      <w:rFonts w:ascii="Sakkal Majalla" w:hAnsi="Sakkal Majalla" w:cs="Sakkal Majalla"/>
      <w:b/>
      <w:bCs/>
      <w:lang w:eastAsia="en-US"/>
    </w:rPr>
  </w:style>
  <w:style w:type="paragraph" w:styleId="ListeParagraf">
    <w:name w:val="List Paragraph"/>
    <w:basedOn w:val="Normal"/>
    <w:uiPriority w:val="34"/>
    <w:qFormat/>
    <w:rsid w:val="001029B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E61CC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8E61C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8E61C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E40CC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2E40C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uiPriority w:val="99"/>
    <w:semiHidden/>
    <w:unhideWhenUsed/>
    <w:rsid w:val="002E40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62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B620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areeb">
    <w:name w:val="gareeb"/>
    <w:basedOn w:val="VarsaylanParagrafYazTipi"/>
    <w:rsid w:val="0006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CAAACSZ7ZDQP-231-597</_dlc_DocId>
    <_dlc_DocIdUrl xmlns="fb987cfd-c7fc-49a8-8d9d-da2ba9e3e0bd">
      <Url>http://www2.diyanet.gov.tr/DinHizmetleriGenelMudurlugu/_layouts/15/DocIdRedir.aspx?ID=CAAACSZ7ZDQP-231-597</Url>
      <Description>CAAACSZ7ZDQP-231-597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A00AD68EC93DF4D88BEB46302423EE1" ma:contentTypeVersion="2" ma:contentTypeDescription="Yeni belge oluşturun." ma:contentTypeScope="" ma:versionID="825a2cdf36d3c361c911e4f205bc064d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3e01d4c352d7d35ea0a9eea2a19d342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4C76846-7078-4A40-8BDB-48A31CBC0986}"/>
</file>

<file path=customXml/itemProps2.xml><?xml version="1.0" encoding="utf-8"?>
<ds:datastoreItem xmlns:ds="http://schemas.openxmlformats.org/officeDocument/2006/customXml" ds:itemID="{BD056432-5428-4703-9DDF-839E597ACA9A}"/>
</file>

<file path=customXml/itemProps3.xml><?xml version="1.0" encoding="utf-8"?>
<ds:datastoreItem xmlns:ds="http://schemas.openxmlformats.org/officeDocument/2006/customXml" ds:itemID="{7F8E27B0-045F-46FE-8A20-CDA4F4E40683}"/>
</file>

<file path=customXml/itemProps4.xml><?xml version="1.0" encoding="utf-8"?>
<ds:datastoreItem xmlns:ds="http://schemas.openxmlformats.org/officeDocument/2006/customXml" ds:itemID="{5A26AD97-23F6-4A39-93B5-6006096AAE49}"/>
</file>

<file path=customXml/itemProps5.xml><?xml version="1.0" encoding="utf-8"?>
<ds:datastoreItem xmlns:ds="http://schemas.openxmlformats.org/officeDocument/2006/customXml" ds:itemID="{280451BB-B5BF-419F-87F2-E3A4BCF1A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841</Words>
  <Characters>4799</Characters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2017-07-19T14:44:00Z</cp:lastPrinted>
  <dcterms:created xsi:type="dcterms:W3CDTF">2017-07-20T16:03:00Z</dcterms:created>
  <dcterms:modified xsi:type="dcterms:W3CDTF">2017-07-21T06:57:00Z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0x0101006A00AD68EC93DF4D88BEB46302423EE1</vt:lpwstr>
  </property>
  <property fmtid="{D5CDD505-2E9C-101B-9397-08002B2CF9AE}" pid="3" name="_dlc_DocIdItemGuid">
    <vt:lpwstr>2a1537b7-1c8c-4485-9dec-b86a5dbd914e</vt:lpwstr>
  </property>
</Properties>
</file>